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oembloco1"/>
        <w:spacing w:lineRule="auto" w:line="276" w:before="0" w:after="0"/>
        <w:ind w:left="0" w:right="0" w:hanging="0"/>
        <w:jc w:val="center"/>
        <w:rPr>
          <w:sz w:val="28"/>
          <w:szCs w:val="28"/>
        </w:rPr>
      </w:pPr>
      <w:r>
        <w:rPr>
          <w:sz w:val="28"/>
          <w:szCs w:val="28"/>
        </w:rPr>
      </w:r>
    </w:p>
    <w:p>
      <w:pPr>
        <w:pStyle w:val="Textoembloco1"/>
        <w:spacing w:lineRule="auto" w:line="276" w:before="0" w:after="0"/>
        <w:ind w:left="0" w:right="0" w:hanging="0"/>
        <w:jc w:val="center"/>
        <w:rPr/>
      </w:pPr>
      <w:r>
        <w:rPr>
          <w:sz w:val="28"/>
          <w:szCs w:val="28"/>
        </w:rPr>
        <w:t>ACORDO DE COOPERAÇÃO TÉCNICA</w:t>
      </w:r>
    </w:p>
    <w:p>
      <w:pPr>
        <w:pStyle w:val="Textoembloco1"/>
        <w:spacing w:lineRule="auto" w:line="276" w:before="0" w:after="0"/>
        <w:ind w:left="0" w:right="0" w:hanging="0"/>
        <w:rPr>
          <w:sz w:val="22"/>
          <w:szCs w:val="22"/>
        </w:rPr>
      </w:pPr>
      <w:r>
        <w:rPr>
          <w:sz w:val="22"/>
          <w:szCs w:val="22"/>
        </w:rPr>
      </w:r>
    </w:p>
    <w:p>
      <w:pPr>
        <w:pStyle w:val="Textoembloco1"/>
        <w:spacing w:lineRule="auto" w:line="276" w:before="0" w:after="0"/>
        <w:ind w:left="0" w:right="0" w:hanging="0"/>
        <w:rPr>
          <w:sz w:val="22"/>
          <w:szCs w:val="22"/>
        </w:rPr>
      </w:pPr>
      <w:r>
        <w:rPr>
          <w:sz w:val="22"/>
          <w:szCs w:val="22"/>
        </w:rPr>
      </w:r>
    </w:p>
    <w:p>
      <w:pPr>
        <w:pStyle w:val="Textoembloco1"/>
        <w:spacing w:lineRule="auto" w:line="276" w:before="0" w:after="0"/>
        <w:ind w:left="0" w:right="0" w:hanging="0"/>
        <w:rPr/>
      </w:pPr>
      <w:r>
        <w:rPr>
          <w:sz w:val="22"/>
          <w:szCs w:val="22"/>
        </w:rPr>
        <w:t>PROCESSO UFGD Nº 23005.</w:t>
      </w:r>
      <w:r>
        <w:rPr>
          <w:sz w:val="22"/>
          <w:szCs w:val="22"/>
          <w:highlight w:val="yellow"/>
          <w:shd w:fill="EAF1DD" w:val="clear"/>
        </w:rPr>
        <w:t>XXXXXX/XXXX-XX</w:t>
      </w:r>
    </w:p>
    <w:p>
      <w:pPr>
        <w:pStyle w:val="Textoembloco1"/>
        <w:spacing w:lineRule="auto" w:line="276" w:before="0" w:after="0"/>
        <w:ind w:left="0" w:right="0" w:hanging="0"/>
        <w:rPr/>
      </w:pPr>
      <w:r>
        <w:rPr>
          <w:sz w:val="22"/>
          <w:szCs w:val="22"/>
          <w:highlight w:val="yellow"/>
          <w:shd w:fill="EAF1DD" w:val="clear"/>
        </w:rPr>
        <w:t xml:space="preserve">PROCESSO </w:t>
      </w:r>
      <w:r>
        <w:rPr>
          <w:rFonts w:eastAsia="Times New Roman" w:cs="Times New Roman"/>
          <w:b/>
          <w:bCs/>
          <w:color w:val="000000"/>
          <w:kern w:val="0"/>
          <w:sz w:val="22"/>
          <w:szCs w:val="22"/>
          <w:highlight w:val="yellow"/>
          <w:shd w:fill="EAF1DD" w:val="clear"/>
          <w:lang w:val="pt-BR" w:eastAsia="ar-SA" w:bidi="ar-SA"/>
        </w:rPr>
        <w:t>XXXX</w:t>
      </w:r>
      <w:r>
        <w:rPr>
          <w:sz w:val="22"/>
          <w:szCs w:val="22"/>
          <w:highlight w:val="yellow"/>
          <w:shd w:fill="EAF1DD" w:val="clear"/>
        </w:rPr>
        <w:t xml:space="preserve"> N° XXXXXX/XXXX-XX </w:t>
      </w:r>
    </w:p>
    <w:p>
      <w:pPr>
        <w:pStyle w:val="Textoembloco1"/>
        <w:spacing w:lineRule="auto" w:line="276" w:before="0" w:after="0"/>
        <w:ind w:left="0" w:right="0" w:hanging="0"/>
        <w:rPr>
          <w:sz w:val="22"/>
          <w:szCs w:val="22"/>
        </w:rPr>
      </w:pPr>
      <w:r>
        <w:rPr>
          <w:sz w:val="22"/>
          <w:szCs w:val="22"/>
        </w:rPr>
      </w:r>
    </w:p>
    <w:p>
      <w:pPr>
        <w:pStyle w:val="Textoembloco1"/>
        <w:spacing w:lineRule="auto" w:line="276" w:before="0" w:after="0"/>
        <w:ind w:left="0" w:right="0" w:hanging="0"/>
        <w:rPr>
          <w:sz w:val="22"/>
          <w:szCs w:val="22"/>
        </w:rPr>
      </w:pPr>
      <w:r>
        <w:rPr>
          <w:sz w:val="22"/>
          <w:szCs w:val="22"/>
        </w:rPr>
      </w:r>
    </w:p>
    <w:p>
      <w:pPr>
        <w:pStyle w:val="BodyTextIndent3"/>
        <w:spacing w:lineRule="auto" w:line="276" w:before="0" w:after="0"/>
        <w:ind w:left="4422" w:hanging="0"/>
        <w:rPr/>
      </w:pPr>
      <w:r>
        <w:rPr>
          <w:sz w:val="22"/>
          <w:szCs w:val="22"/>
        </w:rPr>
        <w:t xml:space="preserve">ACORDO DE COOPERAÇÃO TÉCNICA QUE ENTRE SI CELEBRAM A FUNDAÇÃO UNIVERSIDADE FEDERAL DA GRANDE DOURADOS E A </w:t>
      </w:r>
      <w:r>
        <w:rPr>
          <w:sz w:val="22"/>
          <w:szCs w:val="22"/>
          <w:highlight w:val="yellow"/>
          <w:shd w:fill="EAF1DD" w:val="clear"/>
        </w:rPr>
        <w:t>ÓRGÃO / ENTIDADE / EMPRESA</w:t>
      </w:r>
      <w:r>
        <w:rPr>
          <w:sz w:val="22"/>
          <w:szCs w:val="22"/>
        </w:rPr>
        <w:t xml:space="preserve">, VISANDO </w:t>
      </w:r>
      <w:r>
        <w:rPr>
          <w:rFonts w:eastAsia="Times New Roman" w:cs="Times New Roman"/>
          <w:b/>
          <w:color w:val="auto"/>
          <w:kern w:val="0"/>
          <w:sz w:val="22"/>
          <w:szCs w:val="22"/>
          <w:lang w:val="pt-BR" w:eastAsia="pt-BR" w:bidi="ar-SA"/>
        </w:rPr>
        <w:t>AO CREDENCIAMENTO DE DOCENTES DAS INSTITUIÇÕES NAS ÁREAS DE INTERESSE COMUM</w:t>
      </w:r>
      <w:r>
        <w:rPr>
          <w:sz w:val="22"/>
          <w:szCs w:val="22"/>
        </w:rPr>
        <w:t>.</w:t>
      </w:r>
    </w:p>
    <w:p>
      <w:pPr>
        <w:pStyle w:val="Normal"/>
        <w:spacing w:lineRule="auto" w:line="276" w:before="0" w:after="0"/>
        <w:jc w:val="both"/>
        <w:rPr>
          <w:sz w:val="22"/>
          <w:szCs w:val="22"/>
        </w:rPr>
      </w:pPr>
      <w:r>
        <w:rPr>
          <w:sz w:val="22"/>
          <w:szCs w:val="22"/>
        </w:rPr>
      </w:r>
    </w:p>
    <w:p>
      <w:pPr>
        <w:pStyle w:val="Normal"/>
        <w:spacing w:lineRule="auto" w:line="276" w:before="0" w:after="0"/>
        <w:jc w:val="both"/>
        <w:rPr>
          <w:sz w:val="22"/>
          <w:szCs w:val="22"/>
        </w:rPr>
      </w:pPr>
      <w:r>
        <w:rPr>
          <w:sz w:val="22"/>
          <w:szCs w:val="22"/>
        </w:rPr>
      </w:r>
    </w:p>
    <w:p>
      <w:pPr>
        <w:pStyle w:val="Normal"/>
        <w:spacing w:lineRule="auto" w:line="276" w:before="0" w:after="0"/>
        <w:jc w:val="both"/>
        <w:rPr/>
      </w:pPr>
      <w:r>
        <w:rPr>
          <w:rFonts w:eastAsia="Times New Roman" w:cs="Times New Roman"/>
          <w:color w:val="auto"/>
          <w:kern w:val="0"/>
          <w:sz w:val="22"/>
          <w:szCs w:val="22"/>
          <w:lang w:val="pt-BR" w:eastAsia="pt-BR" w:bidi="ar-SA"/>
        </w:rPr>
        <w:t>A</w:t>
      </w:r>
      <w:r>
        <w:rPr>
          <w:sz w:val="22"/>
          <w:szCs w:val="22"/>
        </w:rPr>
        <w:t xml:space="preserve"> </w:t>
      </w:r>
      <w:r>
        <w:rPr>
          <w:b/>
          <w:sz w:val="22"/>
          <w:szCs w:val="22"/>
        </w:rPr>
        <w:t>FUNDAÇÃO UNIVERSIDADE FEDERAL DA GRANDE DOURADOS</w:t>
      </w:r>
      <w:r>
        <w:rPr>
          <w:b w:val="false"/>
          <w:bCs w:val="false"/>
          <w:sz w:val="22"/>
          <w:szCs w:val="22"/>
        </w:rPr>
        <w:t>,</w:t>
      </w:r>
      <w:r>
        <w:rPr>
          <w:sz w:val="22"/>
          <w:szCs w:val="22"/>
        </w:rPr>
        <w:t xml:space="preserve"> </w:t>
      </w:r>
      <w:r>
        <w:rPr>
          <w:rFonts w:eastAsia="Times New Roman" w:cs="Times New Roman"/>
          <w:bCs/>
          <w:color w:val="auto"/>
          <w:kern w:val="0"/>
          <w:sz w:val="22"/>
          <w:szCs w:val="22"/>
          <w:lang w:val="pt-BR" w:eastAsia="pt-BR" w:bidi="ar-SA"/>
        </w:rPr>
        <w:t>p</w:t>
      </w:r>
      <w:r>
        <w:rPr>
          <w:bCs/>
          <w:sz w:val="22"/>
          <w:szCs w:val="22"/>
        </w:rPr>
        <w:t xml:space="preserve">essoa </w:t>
      </w:r>
      <w:r>
        <w:rPr>
          <w:rFonts w:eastAsia="Times New Roman" w:cs="Times New Roman"/>
          <w:bCs/>
          <w:color w:val="auto"/>
          <w:kern w:val="0"/>
          <w:sz w:val="22"/>
          <w:szCs w:val="22"/>
          <w:lang w:val="pt-BR" w:eastAsia="pt-BR" w:bidi="ar-SA"/>
        </w:rPr>
        <w:t>j</w:t>
      </w:r>
      <w:r>
        <w:rPr>
          <w:bCs/>
          <w:sz w:val="22"/>
          <w:szCs w:val="22"/>
        </w:rPr>
        <w:t xml:space="preserve">urídica de </w:t>
      </w:r>
      <w:r>
        <w:rPr>
          <w:rFonts w:eastAsia="Times New Roman" w:cs="Times New Roman"/>
          <w:bCs/>
          <w:color w:val="auto"/>
          <w:kern w:val="0"/>
          <w:sz w:val="22"/>
          <w:szCs w:val="22"/>
          <w:lang w:val="pt-BR" w:eastAsia="pt-BR" w:bidi="ar-SA"/>
        </w:rPr>
        <w:t>d</w:t>
      </w:r>
      <w:r>
        <w:rPr>
          <w:bCs/>
          <w:sz w:val="22"/>
          <w:szCs w:val="22"/>
        </w:rPr>
        <w:t xml:space="preserve">ireito </w:t>
      </w:r>
      <w:r>
        <w:rPr>
          <w:rFonts w:eastAsia="Times New Roman" w:cs="Times New Roman"/>
          <w:bCs/>
          <w:color w:val="auto"/>
          <w:kern w:val="0"/>
          <w:sz w:val="22"/>
          <w:szCs w:val="22"/>
          <w:lang w:val="pt-BR" w:eastAsia="pt-BR" w:bidi="ar-SA"/>
        </w:rPr>
        <w:t>p</w:t>
      </w:r>
      <w:r>
        <w:rPr>
          <w:bCs/>
          <w:sz w:val="22"/>
          <w:szCs w:val="22"/>
        </w:rPr>
        <w:t xml:space="preserve">úblico, criada por meio da Lei n° 11.153, de 29/07/2005 e instituída pelo Decreto n° 5.643, de 27/12/2005, </w:t>
      </w:r>
      <w:r>
        <w:rPr>
          <w:sz w:val="22"/>
          <w:szCs w:val="22"/>
        </w:rPr>
        <w:t xml:space="preserve">inscrita no CNPJ/MF sob o nº 07.775.847/0001-97, </w:t>
      </w:r>
      <w:r>
        <w:rPr>
          <w:bCs/>
          <w:sz w:val="22"/>
          <w:szCs w:val="22"/>
        </w:rPr>
        <w:t>com sede</w:t>
      </w:r>
      <w:r>
        <w:rPr>
          <w:sz w:val="22"/>
          <w:szCs w:val="22"/>
        </w:rPr>
        <w:t xml:space="preserve"> na Rua João Rosa Góes, nº 1.761, Vila Progresso, Dourados/MS, CEP 79.825-070, Caixa Postal 322, doravante denominada</w:t>
      </w:r>
      <w:r>
        <w:rPr>
          <w:bCs/>
          <w:sz w:val="22"/>
          <w:szCs w:val="22"/>
        </w:rPr>
        <w:t xml:space="preserve"> </w:t>
      </w:r>
      <w:r>
        <w:rPr>
          <w:b/>
          <w:bCs/>
          <w:sz w:val="22"/>
          <w:szCs w:val="22"/>
        </w:rPr>
        <w:t>UFGD</w:t>
      </w:r>
      <w:r>
        <w:rPr>
          <w:sz w:val="22"/>
          <w:szCs w:val="22"/>
        </w:rPr>
        <w:t xml:space="preserve">, neste ato, representada por seu Reitor, o </w:t>
      </w:r>
      <w:r>
        <w:rPr>
          <w:rFonts w:eastAsia="Times New Roman" w:cs="Times New Roman"/>
          <w:color w:val="auto"/>
          <w:kern w:val="0"/>
          <w:sz w:val="22"/>
          <w:szCs w:val="22"/>
          <w:lang w:val="pt-BR" w:eastAsia="pt-BR" w:bidi="ar-SA"/>
        </w:rPr>
        <w:t>Professor Doutor</w:t>
      </w:r>
      <w:r>
        <w:rPr>
          <w:sz w:val="22"/>
          <w:szCs w:val="22"/>
        </w:rPr>
        <w:t xml:space="preserve"> </w:t>
      </w:r>
      <w:r>
        <w:rPr>
          <w:rFonts w:eastAsia="Times New Roman" w:cs="Times New Roman"/>
          <w:b/>
          <w:bCs/>
          <w:color w:val="auto"/>
          <w:kern w:val="0"/>
          <w:sz w:val="22"/>
          <w:szCs w:val="22"/>
          <w:lang w:val="pt-BR" w:eastAsia="pt-BR" w:bidi="ar-SA"/>
        </w:rPr>
        <w:t>Jones Dari Goettert</w:t>
      </w:r>
      <w:r>
        <w:rPr>
          <w:sz w:val="22"/>
          <w:szCs w:val="22"/>
        </w:rPr>
        <w:t xml:space="preserve">, </w:t>
      </w:r>
      <w:r>
        <w:rPr>
          <w:rFonts w:eastAsia="Times New Roman" w:cs="Times New Roman"/>
          <w:color w:val="auto"/>
          <w:kern w:val="0"/>
          <w:sz w:val="22"/>
          <w:szCs w:val="22"/>
          <w:lang w:val="pt-BR" w:eastAsia="pt-BR" w:bidi="ar-SA"/>
        </w:rPr>
        <w:t>matrícula/SIAPE</w:t>
      </w:r>
      <w:r>
        <w:rPr>
          <w:sz w:val="22"/>
          <w:szCs w:val="22"/>
        </w:rPr>
        <w:t xml:space="preserve"> nº </w:t>
      </w:r>
      <w:r>
        <w:rPr>
          <w:rFonts w:eastAsia="Times New Roman" w:cs="Times New Roman"/>
          <w:color w:val="000000"/>
          <w:kern w:val="0"/>
          <w:sz w:val="22"/>
          <w:szCs w:val="22"/>
          <w:shd w:fill="auto" w:val="clear"/>
          <w:lang w:val="pt-BR" w:eastAsia="pt-BR" w:bidi="ar-SA"/>
        </w:rPr>
        <w:t>1299737</w:t>
      </w:r>
      <w:r>
        <w:rPr>
          <w:sz w:val="22"/>
          <w:szCs w:val="22"/>
        </w:rPr>
        <w:t xml:space="preserve">, devidamente constituído, conforme nomeação </w:t>
      </w:r>
      <w:r>
        <w:rPr>
          <w:rFonts w:eastAsia="Times New Roman" w:cs="Times New Roman"/>
          <w:color w:val="auto"/>
          <w:kern w:val="0"/>
          <w:sz w:val="22"/>
          <w:szCs w:val="22"/>
          <w:lang w:val="pt-BR" w:eastAsia="pt-BR" w:bidi="ar-SA"/>
        </w:rPr>
        <w:t>por decreto</w:t>
      </w:r>
      <w:r>
        <w:rPr>
          <w:sz w:val="22"/>
          <w:szCs w:val="22"/>
        </w:rPr>
        <w:t xml:space="preserve">, de </w:t>
      </w:r>
      <w:r>
        <w:rPr>
          <w:rFonts w:eastAsia="Times New Roman" w:cs="Times New Roman"/>
          <w:color w:val="auto"/>
          <w:kern w:val="0"/>
          <w:sz w:val="22"/>
          <w:szCs w:val="22"/>
          <w:lang w:val="pt-BR" w:eastAsia="pt-BR" w:bidi="ar-SA"/>
        </w:rPr>
        <w:t>22/06/2022</w:t>
      </w:r>
      <w:r>
        <w:rPr>
          <w:sz w:val="22"/>
          <w:szCs w:val="22"/>
        </w:rPr>
        <w:t>, publicad</w:t>
      </w:r>
      <w:r>
        <w:rPr>
          <w:rFonts w:eastAsia="Times New Roman" w:cs="Times New Roman"/>
          <w:color w:val="auto"/>
          <w:kern w:val="0"/>
          <w:sz w:val="22"/>
          <w:szCs w:val="22"/>
          <w:lang w:val="pt-BR" w:eastAsia="pt-BR" w:bidi="ar-SA"/>
        </w:rPr>
        <w:t>o</w:t>
      </w:r>
      <w:r>
        <w:rPr>
          <w:sz w:val="22"/>
          <w:szCs w:val="22"/>
        </w:rPr>
        <w:t xml:space="preserve"> no Diário Oficial da União n° </w:t>
      </w:r>
      <w:r>
        <w:rPr>
          <w:rFonts w:eastAsia="Times New Roman" w:cs="Times New Roman"/>
          <w:color w:val="auto"/>
          <w:kern w:val="0"/>
          <w:sz w:val="22"/>
          <w:szCs w:val="22"/>
          <w:lang w:val="pt-BR" w:eastAsia="pt-BR" w:bidi="ar-SA"/>
        </w:rPr>
        <w:t>117</w:t>
      </w:r>
      <w:r>
        <w:rPr>
          <w:sz w:val="22"/>
          <w:szCs w:val="22"/>
        </w:rPr>
        <w:t xml:space="preserve">, de 23/06/2022, seção 2, página 1; e </w:t>
      </w:r>
    </w:p>
    <w:p>
      <w:pPr>
        <w:pStyle w:val="Normal"/>
        <w:spacing w:lineRule="auto" w:line="276" w:before="0" w:after="0"/>
        <w:jc w:val="both"/>
        <w:rPr/>
      </w:pPr>
      <w:r>
        <w:rPr>
          <w:sz w:val="22"/>
          <w:szCs w:val="22"/>
          <w:shd w:fill="FFFF00" w:val="clear"/>
        </w:rPr>
        <w:t xml:space="preserve">A </w:t>
      </w:r>
      <w:r>
        <w:rPr>
          <w:b/>
          <w:bCs/>
          <w:sz w:val="22"/>
          <w:szCs w:val="22"/>
          <w:shd w:fill="FFFF00" w:val="clear"/>
        </w:rPr>
        <w:t xml:space="preserve">PESSOA FÍSICA / </w:t>
      </w:r>
      <w:r>
        <w:rPr>
          <w:rFonts w:eastAsia="Times New Roman" w:cs="Times New Roman"/>
          <w:b/>
          <w:color w:val="auto"/>
          <w:kern w:val="0"/>
          <w:sz w:val="22"/>
          <w:szCs w:val="22"/>
          <w:highlight w:val="yellow"/>
          <w:lang w:val="pt-BR" w:eastAsia="pt-BR" w:bidi="ar-SA"/>
        </w:rPr>
        <w:t>ÓRGÃO / ENTIDADE / EMPRESA</w:t>
      </w:r>
      <w:r>
        <w:rPr>
          <w:sz w:val="22"/>
          <w:szCs w:val="22"/>
        </w:rPr>
        <w:t xml:space="preserve">, </w:t>
      </w:r>
      <w:r>
        <w:rPr>
          <w:rFonts w:eastAsia="Times New Roman" w:cs="Times New Roman"/>
          <w:color w:val="auto"/>
          <w:kern w:val="0"/>
          <w:sz w:val="22"/>
          <w:szCs w:val="22"/>
          <w:lang w:val="pt-BR" w:eastAsia="pt-BR" w:bidi="ar-SA"/>
        </w:rPr>
        <w:t>p</w:t>
      </w:r>
      <w:r>
        <w:rPr>
          <w:sz w:val="22"/>
          <w:szCs w:val="22"/>
        </w:rPr>
        <w:t xml:space="preserve">essoa </w:t>
      </w:r>
      <w:r>
        <w:rPr>
          <w:sz w:val="22"/>
          <w:szCs w:val="22"/>
          <w:shd w:fill="FFFF00" w:val="clear"/>
        </w:rPr>
        <w:t>física/</w:t>
      </w:r>
      <w:r>
        <w:rPr>
          <w:rFonts w:eastAsia="Times New Roman" w:cs="Times New Roman"/>
          <w:color w:val="000000"/>
          <w:kern w:val="0"/>
          <w:sz w:val="22"/>
          <w:szCs w:val="22"/>
          <w:shd w:fill="FFFF00" w:val="clear"/>
          <w:lang w:val="pt-BR" w:eastAsia="pt-BR" w:bidi="ar-SA"/>
        </w:rPr>
        <w:t>j</w:t>
      </w:r>
      <w:r>
        <w:rPr>
          <w:sz w:val="22"/>
          <w:szCs w:val="22"/>
          <w:shd w:fill="FFFF00" w:val="clear"/>
        </w:rPr>
        <w:t>urídica</w:t>
      </w:r>
      <w:r>
        <w:rPr>
          <w:sz w:val="22"/>
          <w:szCs w:val="22"/>
        </w:rPr>
        <w:t xml:space="preserve"> de </w:t>
      </w:r>
      <w:r>
        <w:rPr>
          <w:rFonts w:eastAsia="Times New Roman" w:cs="Times New Roman"/>
          <w:color w:val="auto"/>
          <w:kern w:val="0"/>
          <w:sz w:val="22"/>
          <w:szCs w:val="22"/>
          <w:lang w:val="pt-BR" w:eastAsia="pt-BR" w:bidi="ar-SA"/>
        </w:rPr>
        <w:t>d</w:t>
      </w:r>
      <w:r>
        <w:rPr>
          <w:sz w:val="22"/>
          <w:szCs w:val="22"/>
        </w:rPr>
        <w:t xml:space="preserve">ireito </w:t>
      </w:r>
      <w:r>
        <w:rPr>
          <w:rFonts w:eastAsia="Times New Roman" w:cs="Times New Roman"/>
          <w:color w:val="auto"/>
          <w:kern w:val="0"/>
          <w:sz w:val="22"/>
          <w:szCs w:val="22"/>
          <w:highlight w:val="yellow"/>
          <w:lang w:val="pt-BR" w:eastAsia="pt-BR" w:bidi="ar-SA"/>
        </w:rPr>
        <w:t>p</w:t>
      </w:r>
      <w:r>
        <w:rPr>
          <w:sz w:val="22"/>
          <w:szCs w:val="22"/>
          <w:highlight w:val="yellow"/>
        </w:rPr>
        <w:t>rivado/</w:t>
      </w:r>
      <w:r>
        <w:rPr>
          <w:rFonts w:eastAsia="Times New Roman" w:cs="Times New Roman"/>
          <w:color w:val="auto"/>
          <w:kern w:val="0"/>
          <w:sz w:val="22"/>
          <w:szCs w:val="22"/>
          <w:highlight w:val="yellow"/>
          <w:lang w:val="pt-BR" w:eastAsia="pt-BR" w:bidi="ar-SA"/>
        </w:rPr>
        <w:t>p</w:t>
      </w:r>
      <w:r>
        <w:rPr>
          <w:sz w:val="22"/>
          <w:szCs w:val="22"/>
          <w:highlight w:val="yellow"/>
        </w:rPr>
        <w:t>úblico</w:t>
      </w:r>
      <w:r>
        <w:rPr>
          <w:sz w:val="22"/>
          <w:szCs w:val="22"/>
        </w:rPr>
        <w:t>, devidamente inscrit</w:t>
      </w:r>
      <w:r>
        <w:rPr>
          <w:sz w:val="22"/>
          <w:szCs w:val="22"/>
          <w:shd w:fill="FFFF00" w:val="clear"/>
        </w:rPr>
        <w:t>a</w:t>
      </w:r>
      <w:r>
        <w:rPr>
          <w:sz w:val="22"/>
          <w:szCs w:val="22"/>
        </w:rPr>
        <w:t xml:space="preserve"> no CNPJ/MF sob o </w:t>
      </w:r>
      <w:r>
        <w:rPr>
          <w:sz w:val="22"/>
          <w:szCs w:val="22"/>
          <w:shd w:fill="auto" w:val="clear"/>
        </w:rPr>
        <w:t xml:space="preserve">nº </w:t>
      </w:r>
      <w:r>
        <w:rPr>
          <w:rFonts w:eastAsia="Times New Roman" w:cs="Times New Roman"/>
          <w:color w:val="auto"/>
          <w:kern w:val="0"/>
          <w:sz w:val="22"/>
          <w:szCs w:val="22"/>
          <w:highlight w:val="yellow"/>
          <w:lang w:val="pt-BR" w:eastAsia="pt-BR" w:bidi="ar-SA"/>
        </w:rPr>
        <w:t>XXX</w:t>
      </w:r>
      <w:r>
        <w:rPr>
          <w:sz w:val="22"/>
          <w:szCs w:val="22"/>
        </w:rPr>
        <w:t xml:space="preserve">, com sede administrativa localizada na </w:t>
      </w:r>
      <w:r>
        <w:rPr>
          <w:sz w:val="22"/>
          <w:szCs w:val="22"/>
          <w:shd w:fill="FFFF00" w:val="clear"/>
        </w:rPr>
        <w:t>Rua, nº, bairro</w:t>
      </w:r>
      <w:r>
        <w:rPr>
          <w:sz w:val="22"/>
          <w:szCs w:val="22"/>
        </w:rPr>
        <w:t xml:space="preserve">, CEP </w:t>
      </w:r>
      <w:r>
        <w:rPr>
          <w:rFonts w:eastAsia="Times New Roman" w:cs="Times New Roman"/>
          <w:color w:val="auto"/>
          <w:kern w:val="0"/>
          <w:sz w:val="22"/>
          <w:szCs w:val="22"/>
          <w:highlight w:val="yellow"/>
          <w:lang w:val="pt-BR" w:eastAsia="pt-BR" w:bidi="ar-SA"/>
        </w:rPr>
        <w:t>XXX</w:t>
      </w:r>
      <w:r>
        <w:rPr>
          <w:sz w:val="22"/>
          <w:szCs w:val="22"/>
        </w:rPr>
        <w:t xml:space="preserve"> em </w:t>
      </w:r>
      <w:r>
        <w:rPr>
          <w:rFonts w:eastAsia="Times New Roman" w:cs="Times New Roman"/>
          <w:color w:val="auto"/>
          <w:kern w:val="0"/>
          <w:sz w:val="22"/>
          <w:szCs w:val="22"/>
          <w:highlight w:val="yellow"/>
          <w:lang w:val="pt-BR" w:eastAsia="pt-BR" w:bidi="ar-SA"/>
        </w:rPr>
        <w:t>Município/UF</w:t>
      </w:r>
      <w:r>
        <w:rPr>
          <w:sz w:val="22"/>
          <w:szCs w:val="22"/>
        </w:rPr>
        <w:t>, doravante denominada</w:t>
      </w:r>
      <w:r>
        <w:rPr>
          <w:bCs/>
          <w:sz w:val="22"/>
          <w:szCs w:val="22"/>
        </w:rPr>
        <w:t xml:space="preserve"> </w:t>
      </w:r>
      <w:r>
        <w:rPr>
          <w:rFonts w:eastAsia="Times New Roman" w:cs="Times New Roman"/>
          <w:b/>
          <w:bCs/>
          <w:color w:val="000000"/>
          <w:kern w:val="0"/>
          <w:sz w:val="22"/>
          <w:szCs w:val="22"/>
          <w:shd w:fill="FFFF00" w:val="clear"/>
          <w:lang w:val="pt-BR" w:eastAsia="pt-BR" w:bidi="ar-SA"/>
        </w:rPr>
        <w:t>NOME SOCIAL</w:t>
      </w:r>
      <w:r>
        <w:rPr>
          <w:sz w:val="22"/>
          <w:szCs w:val="22"/>
        </w:rPr>
        <w:t xml:space="preserve">, neste ato representada por </w:t>
      </w:r>
      <w:r>
        <w:rPr>
          <w:sz w:val="22"/>
          <w:szCs w:val="22"/>
          <w:shd w:fill="FFFF00" w:val="clear"/>
        </w:rPr>
        <w:t>seu/sua</w:t>
      </w:r>
      <w:r>
        <w:rPr>
          <w:sz w:val="22"/>
          <w:szCs w:val="22"/>
        </w:rPr>
        <w:t xml:space="preserve"> </w:t>
      </w:r>
      <w:r>
        <w:rPr>
          <w:sz w:val="22"/>
          <w:szCs w:val="22"/>
          <w:highlight w:val="yellow"/>
        </w:rPr>
        <w:t>Sócio/Proprietário/Gerente/Prefeito</w:t>
      </w:r>
      <w:r>
        <w:rPr>
          <w:sz w:val="22"/>
          <w:szCs w:val="22"/>
          <w:shd w:fill="auto" w:val="clear"/>
        </w:rPr>
        <w:t xml:space="preserve">, </w:t>
      </w:r>
      <w:r>
        <w:rPr>
          <w:sz w:val="22"/>
          <w:szCs w:val="22"/>
          <w:highlight w:val="yellow"/>
        </w:rPr>
        <w:t>o/a Sr./Sra.</w:t>
      </w:r>
      <w:r>
        <w:rPr>
          <w:sz w:val="22"/>
          <w:szCs w:val="22"/>
          <w:shd w:fill="auto" w:val="clear"/>
        </w:rPr>
        <w:t xml:space="preserve"> </w:t>
      </w:r>
      <w:r>
        <w:rPr>
          <w:b/>
          <w:sz w:val="22"/>
          <w:szCs w:val="22"/>
          <w:highlight w:val="yellow"/>
        </w:rPr>
        <w:t>Xxxx</w:t>
      </w:r>
      <w:r>
        <w:rPr>
          <w:sz w:val="22"/>
          <w:szCs w:val="22"/>
        </w:rPr>
        <w:t xml:space="preserve">, devidamente constituído, conforme </w:t>
      </w:r>
      <w:r>
        <w:rPr>
          <w:sz w:val="22"/>
          <w:szCs w:val="22"/>
          <w:shd w:fill="FFFF00" w:val="clear"/>
        </w:rPr>
        <w:t>procuraç</w:t>
      </w:r>
      <w:r>
        <w:rPr>
          <w:rFonts w:eastAsia="Times New Roman" w:cs="Times New Roman"/>
          <w:color w:val="000000"/>
          <w:kern w:val="0"/>
          <w:sz w:val="22"/>
          <w:szCs w:val="22"/>
          <w:shd w:fill="FFFF00" w:val="clear"/>
          <w:lang w:val="pt-BR" w:eastAsia="pt-BR" w:bidi="ar-SA"/>
        </w:rPr>
        <w:t>ão/</w:t>
      </w:r>
      <w:r>
        <w:rPr>
          <w:sz w:val="22"/>
          <w:szCs w:val="22"/>
          <w:shd w:fill="FFFF00" w:val="clear"/>
        </w:rPr>
        <w:t>contrato social</w:t>
      </w:r>
      <w:r>
        <w:rPr>
          <w:sz w:val="22"/>
          <w:szCs w:val="22"/>
        </w:rPr>
        <w:t xml:space="preserve">, firmam o presente </w:t>
      </w:r>
      <w:r>
        <w:rPr>
          <w:b/>
          <w:bCs/>
          <w:sz w:val="22"/>
          <w:szCs w:val="22"/>
        </w:rPr>
        <w:t>ACORDO DE COOPERAÇÃO TÉCNICA</w:t>
      </w:r>
      <w:r>
        <w:rPr>
          <w:sz w:val="22"/>
          <w:szCs w:val="22"/>
        </w:rPr>
        <w:t xml:space="preserve"> sob as cláusulas e condições abaixo alinhadas:</w:t>
      </w:r>
    </w:p>
    <w:p>
      <w:pPr>
        <w:pStyle w:val="Normal"/>
        <w:spacing w:lineRule="auto" w:line="276" w:before="0" w:after="0"/>
        <w:jc w:val="both"/>
        <w:rPr>
          <w:sz w:val="22"/>
          <w:szCs w:val="22"/>
        </w:rPr>
      </w:pPr>
      <w:r>
        <w:rPr>
          <w:sz w:val="22"/>
          <w:szCs w:val="22"/>
        </w:rPr>
      </w:r>
    </w:p>
    <w:p>
      <w:pPr>
        <w:pStyle w:val="Normal"/>
        <w:spacing w:lineRule="auto" w:line="276" w:before="0" w:after="0"/>
        <w:jc w:val="both"/>
        <w:rPr>
          <w:sz w:val="22"/>
          <w:szCs w:val="22"/>
        </w:rPr>
      </w:pPr>
      <w:r>
        <w:rPr>
          <w:sz w:val="22"/>
          <w:szCs w:val="22"/>
        </w:rPr>
      </w:r>
    </w:p>
    <w:p>
      <w:pPr>
        <w:pStyle w:val="ListParagraph"/>
        <w:widowControl/>
        <w:numPr>
          <w:ilvl w:val="0"/>
          <w:numId w:val="0"/>
        </w:numPr>
        <w:tabs>
          <w:tab w:val="clear" w:pos="720"/>
          <w:tab w:val="left" w:pos="0" w:leader="none"/>
        </w:tabs>
        <w:suppressAutoHyphens w:val="true"/>
        <w:bidi w:val="0"/>
        <w:spacing w:lineRule="auto" w:line="276" w:before="0" w:after="0"/>
        <w:ind w:left="0" w:right="0" w:hanging="0"/>
        <w:contextualSpacing/>
        <w:jc w:val="both"/>
        <w:rPr/>
      </w:pPr>
      <w:r>
        <w:rPr>
          <w:b/>
          <w:sz w:val="22"/>
          <w:szCs w:val="22"/>
        </w:rPr>
        <w:t>CLÁUSULA PRIMEIRA</w:t>
      </w:r>
      <w:r>
        <w:rPr>
          <w:sz w:val="22"/>
          <w:szCs w:val="22"/>
        </w:rPr>
        <w:t xml:space="preserve"> – </w:t>
      </w:r>
      <w:r>
        <w:rPr>
          <w:b/>
          <w:sz w:val="22"/>
          <w:szCs w:val="22"/>
        </w:rPr>
        <w:t>DO OBJETO</w:t>
      </w:r>
    </w:p>
    <w:p>
      <w:pPr>
        <w:pStyle w:val="ListParagraph"/>
        <w:numPr>
          <w:ilvl w:val="0"/>
          <w:numId w:val="0"/>
        </w:numPr>
        <w:spacing w:lineRule="auto" w:line="276" w:before="0" w:after="0"/>
        <w:ind w:left="0" w:hanging="0"/>
        <w:contextualSpacing/>
        <w:jc w:val="both"/>
        <w:rPr/>
      </w:pPr>
      <w:r>
        <w:rPr>
          <w:sz w:val="22"/>
          <w:szCs w:val="22"/>
        </w:rPr>
        <w:t xml:space="preserve">1. O presente instrumento tem por objeto a </w:t>
      </w:r>
      <w:r>
        <w:rPr>
          <w:b w:val="false"/>
          <w:bCs w:val="false"/>
          <w:sz w:val="22"/>
          <w:szCs w:val="22"/>
        </w:rPr>
        <w:t xml:space="preserve">conjunção de esforços entre as </w:t>
      </w:r>
      <w:r>
        <w:rPr>
          <w:rFonts w:eastAsia="Times New Roman" w:cs="Times New Roman"/>
          <w:b w:val="false"/>
          <w:bCs w:val="false"/>
          <w:color w:val="auto"/>
          <w:kern w:val="0"/>
          <w:sz w:val="22"/>
          <w:szCs w:val="22"/>
          <w:lang w:val="pt-BR" w:eastAsia="pt-BR" w:bidi="ar-SA"/>
        </w:rPr>
        <w:t>P</w:t>
      </w:r>
      <w:r>
        <w:rPr>
          <w:b w:val="false"/>
          <w:bCs w:val="false"/>
          <w:sz w:val="22"/>
          <w:szCs w:val="22"/>
        </w:rPr>
        <w:t xml:space="preserve">artes visando </w:t>
      </w:r>
      <w:r>
        <w:rPr>
          <w:rFonts w:eastAsia="Times New Roman" w:cs="Times New Roman"/>
          <w:b w:val="false"/>
          <w:bCs w:val="false"/>
          <w:color w:val="000000"/>
          <w:kern w:val="0"/>
          <w:sz w:val="22"/>
          <w:szCs w:val="22"/>
          <w:shd w:fill="FFFF00" w:val="clear"/>
          <w:lang w:val="pt-BR" w:eastAsia="pt-BR" w:bidi="ar-SA"/>
        </w:rPr>
        <w:t>ao CREDENCIAMENTO DE DOCENTES DAS INSTITUIÇÕES-PARTÍCIPES</w:t>
      </w:r>
      <w:r>
        <w:rPr>
          <w:sz w:val="22"/>
          <w:szCs w:val="22"/>
        </w:rPr>
        <w:t>.</w:t>
      </w:r>
    </w:p>
    <w:p>
      <w:pPr>
        <w:pStyle w:val="ListParagraph"/>
        <w:numPr>
          <w:ilvl w:val="0"/>
          <w:numId w:val="0"/>
        </w:numPr>
        <w:spacing w:lineRule="auto" w:line="276" w:before="0" w:after="0"/>
        <w:ind w:left="0" w:hanging="0"/>
        <w:contextualSpacing/>
        <w:jc w:val="both"/>
        <w:rPr/>
      </w:pPr>
      <w:r>
        <w:rPr>
          <w:bCs/>
          <w:sz w:val="22"/>
          <w:szCs w:val="22"/>
        </w:rPr>
        <w:t>2. C</w:t>
      </w:r>
      <w:r>
        <w:rPr>
          <w:sz w:val="22"/>
          <w:szCs w:val="22"/>
        </w:rPr>
        <w:t xml:space="preserve">onsidera-se parte integrante e indissociável do presente Acordo de Cooperação, seu respectivo </w:t>
      </w:r>
      <w:r>
        <w:rPr>
          <w:b/>
          <w:sz w:val="22"/>
          <w:szCs w:val="22"/>
        </w:rPr>
        <w:t>P</w:t>
      </w:r>
      <w:r>
        <w:rPr>
          <w:rFonts w:eastAsia="Times New Roman" w:cs="Times New Roman"/>
          <w:b/>
          <w:color w:val="auto"/>
          <w:kern w:val="0"/>
          <w:sz w:val="22"/>
          <w:szCs w:val="22"/>
          <w:lang w:val="pt-BR" w:eastAsia="pt-BR" w:bidi="ar-SA"/>
        </w:rPr>
        <w:t>lano de Trabalho Específico</w:t>
      </w:r>
      <w:r>
        <w:rPr>
          <w:sz w:val="22"/>
          <w:szCs w:val="22"/>
        </w:rPr>
        <w:t xml:space="preserve">, o qual segue em forma de </w:t>
      </w:r>
      <w:r>
        <w:rPr>
          <w:b/>
          <w:bCs/>
          <w:sz w:val="22"/>
          <w:szCs w:val="22"/>
        </w:rPr>
        <w:t>Anexo I</w:t>
      </w:r>
      <w:r>
        <w:rPr>
          <w:sz w:val="22"/>
          <w:szCs w:val="22"/>
        </w:rPr>
        <w:t>, sequencialmente.</w:t>
      </w:r>
    </w:p>
    <w:p>
      <w:pPr>
        <w:pStyle w:val="ListParagraph"/>
        <w:numPr>
          <w:ilvl w:val="0"/>
          <w:numId w:val="0"/>
        </w:numPr>
        <w:spacing w:lineRule="auto" w:line="276" w:before="0" w:after="0"/>
        <w:ind w:left="0" w:hanging="0"/>
        <w:contextualSpacing/>
        <w:jc w:val="both"/>
        <w:rPr>
          <w:shd w:fill="FFFF00" w:val="clear"/>
        </w:rPr>
      </w:pPr>
      <w:r>
        <w:rPr>
          <w:color w:val="C9211E"/>
          <w:sz w:val="22"/>
          <w:szCs w:val="22"/>
          <w:shd w:fill="FFFF00" w:val="clear"/>
        </w:rPr>
        <w:t>2. O credenciamento dos Docentes e dos Pesquisadores dar-se-á</w:t>
      </w:r>
      <w:r>
        <w:rPr>
          <w:color w:val="C9211E"/>
          <w:sz w:val="22"/>
          <w:szCs w:val="22"/>
          <w:shd w:fill="FFFF00" w:val="clear"/>
          <w:lang w:val="pt-BR"/>
        </w:rPr>
        <w:t xml:space="preserve"> por </w:t>
      </w:r>
      <w:r>
        <w:rPr>
          <w:b/>
          <w:bCs/>
          <w:color w:val="C9211E"/>
          <w:sz w:val="22"/>
          <w:szCs w:val="22"/>
          <w:shd w:fill="FFFF00" w:val="clear"/>
          <w:lang w:val="pt-BR"/>
        </w:rPr>
        <w:t>P</w:t>
      </w:r>
      <w:r>
        <w:rPr>
          <w:rFonts w:eastAsia="Times New Roman" w:cs="Times New Roman"/>
          <w:b/>
          <w:bCs/>
          <w:color w:val="C9211E"/>
          <w:kern w:val="0"/>
          <w:sz w:val="22"/>
          <w:szCs w:val="22"/>
          <w:shd w:fill="FFFF00" w:val="clear"/>
          <w:lang w:val="pt-BR" w:eastAsia="pt-BR" w:bidi="ar-SA"/>
        </w:rPr>
        <w:t>lano de Trabalho Específico</w:t>
      </w:r>
      <w:r>
        <w:rPr>
          <w:color w:val="C9211E"/>
          <w:sz w:val="22"/>
          <w:szCs w:val="22"/>
          <w:shd w:fill="FFFF00" w:val="clear"/>
          <w:lang w:val="pt-BR"/>
        </w:rPr>
        <w:t>,  submetido</w:t>
      </w:r>
      <w:r>
        <w:rPr>
          <w:color w:val="C9211E"/>
          <w:sz w:val="22"/>
          <w:szCs w:val="22"/>
          <w:shd w:fill="FFFF00" w:val="clear"/>
        </w:rPr>
        <w:t xml:space="preserve"> à prévia análise e aprovação dos </w:t>
      </w:r>
      <w:r>
        <w:rPr>
          <w:rFonts w:eastAsia="Times New Roman" w:cs="Times New Roman"/>
          <w:color w:val="C9211E"/>
          <w:kern w:val="0"/>
          <w:sz w:val="22"/>
          <w:szCs w:val="22"/>
          <w:shd w:fill="FFFF00" w:val="clear"/>
          <w:lang w:val="pt-BR" w:eastAsia="pt-BR" w:bidi="ar-SA"/>
        </w:rPr>
        <w:t>P</w:t>
      </w:r>
      <w:r>
        <w:rPr>
          <w:color w:val="C9211E"/>
          <w:sz w:val="22"/>
          <w:szCs w:val="22"/>
          <w:shd w:fill="FFFF00" w:val="clear"/>
        </w:rPr>
        <w:t xml:space="preserve">artícipes por suas instâncias competentes, </w:t>
      </w:r>
      <w:r>
        <w:rPr>
          <w:bCs/>
          <w:color w:val="C9211E"/>
          <w:sz w:val="22"/>
          <w:szCs w:val="22"/>
          <w:shd w:fill="FFFF00" w:val="clear"/>
        </w:rPr>
        <w:t>constituindo</w:t>
      </w:r>
      <w:r>
        <w:rPr>
          <w:color w:val="C9211E"/>
          <w:sz w:val="22"/>
          <w:szCs w:val="22"/>
          <w:shd w:fill="FFFF00" w:val="clear"/>
        </w:rPr>
        <w:t xml:space="preserve"> parte integrante e indissociável do presente Acordo de Cooperação Técnica, </w:t>
      </w:r>
      <w:r>
        <w:rPr>
          <w:rFonts w:eastAsia="Times New Roman" w:cs="Times New Roman"/>
          <w:color w:val="C9211E"/>
          <w:kern w:val="0"/>
          <w:sz w:val="22"/>
          <w:szCs w:val="22"/>
          <w:shd w:fill="FFFF00" w:val="clear"/>
          <w:lang w:val="pt-BR" w:eastAsia="pt-BR" w:bidi="ar-SA"/>
        </w:rPr>
        <w:t>na</w:t>
      </w:r>
      <w:r>
        <w:rPr>
          <w:color w:val="C9211E"/>
          <w:sz w:val="22"/>
          <w:szCs w:val="22"/>
          <w:shd w:fill="FFFF00" w:val="clear"/>
        </w:rPr>
        <w:t xml:space="preserve"> forma de </w:t>
      </w:r>
      <w:r>
        <w:rPr>
          <w:b/>
          <w:bCs/>
          <w:color w:val="C9211E"/>
          <w:sz w:val="22"/>
          <w:szCs w:val="22"/>
          <w:shd w:fill="FFFF00" w:val="clear"/>
        </w:rPr>
        <w:t>Anexo</w:t>
      </w:r>
      <w:r>
        <w:rPr>
          <w:color w:val="C9211E"/>
          <w:sz w:val="22"/>
          <w:szCs w:val="22"/>
          <w:shd w:fill="FFFF00" w:val="clear"/>
        </w:rPr>
        <w:t>, sequencialmente. (Utilizar no ACTCD_O</w:t>
      </w:r>
      <w:r>
        <w:rPr>
          <w:rFonts w:eastAsia="Times New Roman" w:cs="Times New Roman"/>
          <w:color w:val="C9211E"/>
          <w:kern w:val="0"/>
          <w:sz w:val="22"/>
          <w:szCs w:val="22"/>
          <w:shd w:fill="FFFF00" w:val="clear"/>
          <w:lang w:val="pt-BR" w:eastAsia="pt-BR" w:bidi="ar-SA"/>
        </w:rPr>
        <w:t>bjeto Amplo_Uso exclusivo DIPAC</w:t>
      </w:r>
      <w:r>
        <w:rPr>
          <w:color w:val="C9211E"/>
          <w:sz w:val="22"/>
          <w:szCs w:val="22"/>
          <w:shd w:fill="FFFF00" w:val="clear"/>
        </w:rPr>
        <w:t>)</w:t>
      </w:r>
    </w:p>
    <w:p>
      <w:pPr>
        <w:pStyle w:val="ListParagraph"/>
        <w:spacing w:lineRule="auto" w:line="276" w:before="0" w:after="0"/>
        <w:ind w:left="792" w:hanging="0"/>
        <w:contextualSpacing/>
        <w:jc w:val="both"/>
        <w:rPr>
          <w:sz w:val="22"/>
          <w:szCs w:val="22"/>
        </w:rPr>
      </w:pPr>
      <w:r>
        <w:rPr>
          <w:sz w:val="22"/>
          <w:szCs w:val="22"/>
        </w:rPr>
      </w:r>
    </w:p>
    <w:p>
      <w:pPr>
        <w:pStyle w:val="ListParagraph"/>
        <w:numPr>
          <w:ilvl w:val="0"/>
          <w:numId w:val="0"/>
        </w:numPr>
        <w:spacing w:lineRule="auto" w:line="276" w:before="0" w:after="0"/>
        <w:ind w:left="0" w:hanging="0"/>
        <w:contextualSpacing/>
        <w:jc w:val="both"/>
        <w:rPr/>
      </w:pPr>
      <w:r>
        <w:rPr>
          <w:b/>
          <w:sz w:val="22"/>
          <w:szCs w:val="22"/>
        </w:rPr>
        <w:t>CLÁUSULA SEGUNDA – DAS OBRIGAÇÕES</w:t>
      </w:r>
    </w:p>
    <w:p>
      <w:pPr>
        <w:pStyle w:val="ListParagraph"/>
        <w:numPr>
          <w:ilvl w:val="0"/>
          <w:numId w:val="0"/>
        </w:numPr>
        <w:spacing w:lineRule="auto" w:line="276" w:before="0" w:after="0"/>
        <w:ind w:left="0" w:hanging="0"/>
        <w:contextualSpacing/>
        <w:jc w:val="both"/>
        <w:rPr/>
      </w:pPr>
      <w:r>
        <w:rPr>
          <w:bCs/>
          <w:sz w:val="22"/>
          <w:szCs w:val="22"/>
        </w:rPr>
        <w:t xml:space="preserve">1. A UFGD e </w:t>
      </w:r>
      <w:r>
        <w:rPr>
          <w:bCs/>
          <w:sz w:val="22"/>
          <w:szCs w:val="22"/>
          <w:shd w:fill="FFFF00" w:val="clear"/>
        </w:rPr>
        <w:t xml:space="preserve">a </w:t>
      </w:r>
      <w:r>
        <w:rPr>
          <w:rFonts w:eastAsia="Times New Roman" w:cs="Times New Roman"/>
          <w:bCs/>
          <w:color w:val="auto"/>
          <w:kern w:val="0"/>
          <w:sz w:val="22"/>
          <w:szCs w:val="22"/>
          <w:highlight w:val="yellow"/>
          <w:lang w:val="pt-BR" w:eastAsia="pt-BR" w:bidi="ar-SA"/>
        </w:rPr>
        <w:t>XXX</w:t>
      </w:r>
      <w:r>
        <w:rPr>
          <w:bCs/>
          <w:sz w:val="22"/>
          <w:szCs w:val="22"/>
        </w:rPr>
        <w:t xml:space="preserve"> praticarão todos os atos necessários à efetiva execução deste Acordo, ficando </w:t>
      </w:r>
      <w:r>
        <w:rPr>
          <w:rFonts w:eastAsia="Times New Roman" w:cs="Times New Roman"/>
          <w:bCs/>
          <w:color w:val="auto"/>
          <w:kern w:val="0"/>
          <w:sz w:val="22"/>
          <w:szCs w:val="22"/>
          <w:lang w:val="pt-BR" w:eastAsia="pt-BR" w:bidi="ar-SA"/>
        </w:rPr>
        <w:t>ajusta</w:t>
      </w:r>
      <w:r>
        <w:rPr>
          <w:bCs/>
          <w:sz w:val="22"/>
          <w:szCs w:val="22"/>
        </w:rPr>
        <w:t xml:space="preserve">das as seguintes obrigações entre as </w:t>
      </w:r>
      <w:r>
        <w:rPr>
          <w:rFonts w:eastAsia="Times New Roman" w:cs="Times New Roman"/>
          <w:bCs/>
          <w:color w:val="auto"/>
          <w:kern w:val="0"/>
          <w:sz w:val="22"/>
          <w:szCs w:val="22"/>
          <w:lang w:val="pt-BR" w:eastAsia="pt-BR" w:bidi="ar-SA"/>
        </w:rPr>
        <w:t>P</w:t>
      </w:r>
      <w:r>
        <w:rPr>
          <w:bCs/>
          <w:sz w:val="22"/>
          <w:szCs w:val="22"/>
        </w:rPr>
        <w:t>artes:</w:t>
      </w:r>
    </w:p>
    <w:p>
      <w:pPr>
        <w:pStyle w:val="ListParagraph"/>
        <w:numPr>
          <w:ilvl w:val="0"/>
          <w:numId w:val="0"/>
        </w:numPr>
        <w:spacing w:lineRule="auto" w:line="276" w:before="0" w:after="0"/>
        <w:ind w:left="0" w:hanging="0"/>
        <w:contextualSpacing/>
        <w:jc w:val="both"/>
        <w:rPr/>
      </w:pPr>
      <w:r>
        <w:rPr>
          <w:bCs/>
          <w:sz w:val="22"/>
          <w:szCs w:val="22"/>
        </w:rPr>
        <w:t>2. Além das suas obrigações próprias, constituem obrigações da UFGD:</w:t>
      </w:r>
    </w:p>
    <w:p>
      <w:pPr>
        <w:pStyle w:val="Normal"/>
        <w:widowControl/>
        <w:numPr>
          <w:ilvl w:val="0"/>
          <w:numId w:val="0"/>
        </w:numPr>
        <w:tabs>
          <w:tab w:val="clear" w:pos="720"/>
          <w:tab w:val="left" w:pos="281" w:leader="none"/>
        </w:tabs>
        <w:suppressAutoHyphens w:val="true"/>
        <w:bidi w:val="0"/>
        <w:spacing w:lineRule="auto" w:line="276" w:before="0" w:after="0"/>
        <w:ind w:left="227" w:right="0" w:hanging="0"/>
        <w:jc w:val="both"/>
        <w:rPr/>
      </w:pPr>
      <w:r>
        <w:rPr>
          <w:bCs/>
          <w:sz w:val="22"/>
          <w:szCs w:val="22"/>
        </w:rPr>
        <w:t xml:space="preserve">2.1 Designar </w:t>
      </w:r>
      <w:r>
        <w:rPr>
          <w:rFonts w:eastAsia="Times New Roman" w:cs="Times New Roman"/>
          <w:bCs/>
          <w:color w:val="auto"/>
          <w:kern w:val="0"/>
          <w:sz w:val="22"/>
          <w:szCs w:val="22"/>
          <w:lang w:val="pt-BR" w:eastAsia="pt-BR" w:bidi="ar-SA"/>
        </w:rPr>
        <w:t>responsáveis</w:t>
      </w:r>
      <w:r>
        <w:rPr>
          <w:bCs/>
          <w:sz w:val="22"/>
          <w:szCs w:val="22"/>
        </w:rPr>
        <w:t xml:space="preserve"> para coordenar as ações, em consonância ao objeto pactuado, com vista a elaborar e definir os critérios necessários ao desenvolvimento e execução do Projeto Básico (Anexo I);</w:t>
      </w:r>
    </w:p>
    <w:p>
      <w:pPr>
        <w:pStyle w:val="Normal"/>
        <w:widowControl/>
        <w:numPr>
          <w:ilvl w:val="0"/>
          <w:numId w:val="0"/>
        </w:numPr>
        <w:suppressAutoHyphens w:val="true"/>
        <w:bidi w:val="0"/>
        <w:spacing w:lineRule="auto" w:line="276" w:before="0" w:after="0"/>
        <w:ind w:left="227" w:right="0" w:hanging="0"/>
        <w:jc w:val="both"/>
        <w:rPr/>
      </w:pPr>
      <w:r>
        <w:rPr>
          <w:bCs/>
          <w:sz w:val="22"/>
          <w:szCs w:val="22"/>
        </w:rPr>
        <w:t>2.2 Planejar e acompanhar o andamento e realização das atividades a serem executadas.</w:t>
      </w:r>
    </w:p>
    <w:p>
      <w:pPr>
        <w:pStyle w:val="Normal"/>
        <w:widowControl/>
        <w:numPr>
          <w:ilvl w:val="0"/>
          <w:numId w:val="0"/>
        </w:numPr>
        <w:suppressAutoHyphens w:val="true"/>
        <w:bidi w:val="0"/>
        <w:spacing w:lineRule="auto" w:line="276" w:before="0" w:after="0"/>
        <w:ind w:left="0" w:right="0" w:hanging="0"/>
        <w:jc w:val="both"/>
        <w:rPr/>
      </w:pPr>
      <w:r>
        <w:rPr>
          <w:bCs/>
          <w:sz w:val="22"/>
          <w:szCs w:val="22"/>
        </w:rPr>
        <w:t>3. Além das suas obrigações próprias, constituem obrigações d</w:t>
      </w:r>
      <w:r>
        <w:rPr>
          <w:bCs/>
          <w:sz w:val="22"/>
          <w:szCs w:val="22"/>
          <w:shd w:fill="FFFF00" w:val="clear"/>
        </w:rPr>
        <w:t xml:space="preserve">a </w:t>
      </w:r>
      <w:r>
        <w:rPr>
          <w:sz w:val="22"/>
          <w:szCs w:val="22"/>
          <w:shd w:fill="FFFF00" w:val="clear"/>
        </w:rPr>
        <w:t>X</w:t>
      </w:r>
      <w:r>
        <w:rPr>
          <w:sz w:val="22"/>
          <w:szCs w:val="22"/>
          <w:highlight w:val="yellow"/>
          <w:shd w:fill="EAF1DD" w:val="clear"/>
        </w:rPr>
        <w:t>XX</w:t>
      </w:r>
      <w:r>
        <w:rPr>
          <w:bCs/>
          <w:sz w:val="22"/>
          <w:szCs w:val="22"/>
        </w:rPr>
        <w:t>:</w:t>
      </w:r>
    </w:p>
    <w:p>
      <w:pPr>
        <w:pStyle w:val="Normal"/>
        <w:widowControl/>
        <w:numPr>
          <w:ilvl w:val="0"/>
          <w:numId w:val="0"/>
        </w:numPr>
        <w:suppressAutoHyphens w:val="true"/>
        <w:bidi w:val="0"/>
        <w:spacing w:lineRule="auto" w:line="276" w:before="0" w:after="0"/>
        <w:ind w:left="227" w:right="0" w:hanging="0"/>
        <w:jc w:val="both"/>
        <w:rPr/>
      </w:pPr>
      <w:r>
        <w:rPr>
          <w:bCs/>
          <w:sz w:val="22"/>
          <w:szCs w:val="22"/>
        </w:rPr>
        <w:t>3.1 Disponibilizar, dentro de suas limitações, meios necessários para a execução do projeto (Anexo I);</w:t>
      </w:r>
    </w:p>
    <w:p>
      <w:pPr>
        <w:pStyle w:val="Normal"/>
        <w:widowControl/>
        <w:numPr>
          <w:ilvl w:val="0"/>
          <w:numId w:val="0"/>
        </w:numPr>
        <w:suppressAutoHyphens w:val="true"/>
        <w:bidi w:val="0"/>
        <w:spacing w:lineRule="auto" w:line="276" w:before="0" w:after="0"/>
        <w:ind w:left="227" w:right="0" w:hanging="0"/>
        <w:jc w:val="both"/>
        <w:rPr/>
      </w:pPr>
      <w:r>
        <w:rPr>
          <w:bCs/>
          <w:sz w:val="22"/>
          <w:szCs w:val="22"/>
        </w:rPr>
        <w:t>3.2 Indicar responsáveis para coordenar as ações, em consonância ao objeto pactuado, com vista a elaborar e definir os critérios necessários ao desenvolvimento e execução dos trabalhos.</w:t>
      </w:r>
    </w:p>
    <w:p>
      <w:pPr>
        <w:pStyle w:val="ListParagraph"/>
        <w:numPr>
          <w:ilvl w:val="0"/>
          <w:numId w:val="0"/>
        </w:numPr>
        <w:tabs>
          <w:tab w:val="clear" w:pos="720"/>
          <w:tab w:val="left" w:pos="0" w:leader="none"/>
        </w:tabs>
        <w:spacing w:lineRule="auto" w:line="276" w:before="0" w:after="0"/>
        <w:ind w:left="0" w:hanging="0"/>
        <w:contextualSpacing/>
        <w:jc w:val="both"/>
        <w:rPr/>
      </w:pPr>
      <w:r>
        <w:rPr>
          <w:bCs/>
          <w:sz w:val="22"/>
          <w:szCs w:val="22"/>
        </w:rPr>
        <w:t>4. O uso dos recursos físicos e de infraestrutura está condicionado à disponibilidade d</w:t>
      </w:r>
      <w:r>
        <w:rPr>
          <w:rFonts w:eastAsia="Times New Roman" w:cs="Times New Roman"/>
          <w:bCs/>
          <w:color w:val="auto"/>
          <w:kern w:val="0"/>
          <w:sz w:val="22"/>
          <w:szCs w:val="22"/>
          <w:lang w:val="pt-BR" w:eastAsia="pt-BR" w:bidi="ar-SA"/>
        </w:rPr>
        <w:t>a</w:t>
      </w:r>
      <w:r>
        <w:rPr>
          <w:bCs/>
          <w:sz w:val="22"/>
          <w:szCs w:val="22"/>
        </w:rPr>
        <w:t>s Par</w:t>
      </w:r>
      <w:r>
        <w:rPr>
          <w:rFonts w:eastAsia="Times New Roman" w:cs="Times New Roman"/>
          <w:bCs/>
          <w:color w:val="auto"/>
          <w:kern w:val="0"/>
          <w:sz w:val="22"/>
          <w:szCs w:val="22"/>
          <w:lang w:val="pt-BR" w:eastAsia="pt-BR" w:bidi="ar-SA"/>
        </w:rPr>
        <w:t>tes</w:t>
      </w:r>
      <w:r>
        <w:rPr>
          <w:bCs/>
          <w:sz w:val="22"/>
          <w:szCs w:val="22"/>
        </w:rPr>
        <w:t>, conforme observância das normas internas de cada uma d</w:t>
      </w:r>
      <w:r>
        <w:rPr>
          <w:bCs/>
          <w:sz w:val="22"/>
          <w:szCs w:val="22"/>
          <w:shd w:fill="FFFF00" w:val="clear"/>
        </w:rPr>
        <w:t>as Instituições</w:t>
      </w:r>
      <w:r>
        <w:rPr>
          <w:bCs/>
          <w:sz w:val="22"/>
          <w:szCs w:val="22"/>
        </w:rPr>
        <w:t>.</w:t>
      </w:r>
    </w:p>
    <w:p>
      <w:pPr>
        <w:pStyle w:val="ListParagraph"/>
        <w:spacing w:lineRule="auto" w:line="276" w:before="0" w:after="0"/>
        <w:ind w:left="792" w:hanging="0"/>
        <w:contextualSpacing/>
        <w:jc w:val="both"/>
        <w:rPr>
          <w:bCs/>
          <w:sz w:val="22"/>
          <w:szCs w:val="22"/>
        </w:rPr>
      </w:pPr>
      <w:r>
        <w:rPr>
          <w:bCs/>
          <w:sz w:val="22"/>
          <w:szCs w:val="22"/>
        </w:rPr>
      </w:r>
    </w:p>
    <w:p>
      <w:pPr>
        <w:pStyle w:val="ListParagraph"/>
        <w:numPr>
          <w:ilvl w:val="0"/>
          <w:numId w:val="0"/>
        </w:numPr>
        <w:spacing w:lineRule="auto" w:line="276" w:before="0" w:after="0"/>
        <w:ind w:left="0" w:hanging="0"/>
        <w:contextualSpacing/>
        <w:jc w:val="both"/>
        <w:rPr/>
      </w:pPr>
      <w:r>
        <w:rPr>
          <w:b/>
          <w:sz w:val="22"/>
          <w:szCs w:val="22"/>
        </w:rPr>
        <w:t>CLÁUSULA TERCEIRA – DOS DANOS</w:t>
      </w:r>
    </w:p>
    <w:p>
      <w:pPr>
        <w:pStyle w:val="ListParagraph"/>
        <w:numPr>
          <w:ilvl w:val="0"/>
          <w:numId w:val="0"/>
        </w:numPr>
        <w:spacing w:lineRule="auto" w:line="276" w:before="0" w:after="0"/>
        <w:ind w:left="0" w:hanging="0"/>
        <w:contextualSpacing/>
        <w:jc w:val="both"/>
        <w:rPr/>
      </w:pPr>
      <w:r>
        <w:rPr>
          <w:bCs/>
          <w:sz w:val="22"/>
          <w:szCs w:val="22"/>
        </w:rPr>
        <w:t xml:space="preserve">1. A UFGD e </w:t>
      </w:r>
      <w:r>
        <w:rPr>
          <w:bCs/>
          <w:sz w:val="22"/>
          <w:szCs w:val="22"/>
          <w:shd w:fill="FFFF00" w:val="clear"/>
        </w:rPr>
        <w:t xml:space="preserve">a </w:t>
      </w:r>
      <w:r>
        <w:rPr>
          <w:rFonts w:eastAsia="Times New Roman" w:cs="Times New Roman"/>
          <w:bCs/>
          <w:color w:val="000000"/>
          <w:kern w:val="0"/>
          <w:sz w:val="22"/>
          <w:szCs w:val="22"/>
          <w:shd w:fill="FFFF00" w:val="clear"/>
          <w:lang w:val="pt-BR" w:eastAsia="pt-BR" w:bidi="ar-SA"/>
        </w:rPr>
        <w:t>X</w:t>
      </w:r>
      <w:r>
        <w:rPr>
          <w:rFonts w:eastAsia="Times New Roman" w:cs="Times New Roman"/>
          <w:bCs/>
          <w:color w:val="000000"/>
          <w:kern w:val="0"/>
          <w:sz w:val="22"/>
          <w:szCs w:val="22"/>
          <w:highlight w:val="yellow"/>
          <w:shd w:fill="EAF1DD" w:val="clear"/>
          <w:lang w:val="pt-BR" w:eastAsia="pt-BR" w:bidi="ar-SA"/>
        </w:rPr>
        <w:t>XX</w:t>
      </w:r>
      <w:r>
        <w:rPr>
          <w:bCs/>
          <w:sz w:val="22"/>
          <w:szCs w:val="22"/>
        </w:rPr>
        <w:t xml:space="preserve"> responsabilizam-se, cada qual por seus bens, pelos danos que venham a ser causados, quan</w:t>
      </w:r>
      <w:r>
        <w:rPr>
          <w:rFonts w:eastAsia="Times New Roman" w:cs="Times New Roman"/>
          <w:bCs/>
          <w:color w:val="auto"/>
          <w:kern w:val="0"/>
          <w:sz w:val="22"/>
          <w:szCs w:val="22"/>
          <w:lang w:val="pt-BR" w:eastAsia="pt-BR" w:bidi="ar-SA"/>
        </w:rPr>
        <w:t>d</w:t>
      </w:r>
      <w:r>
        <w:rPr>
          <w:bCs/>
          <w:sz w:val="22"/>
          <w:szCs w:val="22"/>
        </w:rPr>
        <w:t>o da execução do objeto deste Acordo.</w:t>
      </w:r>
    </w:p>
    <w:p>
      <w:pPr>
        <w:pStyle w:val="ListParagraph"/>
        <w:spacing w:lineRule="auto" w:line="276" w:before="0" w:after="0"/>
        <w:ind w:left="792" w:hanging="0"/>
        <w:contextualSpacing/>
        <w:jc w:val="both"/>
        <w:rPr>
          <w:bCs/>
          <w:sz w:val="22"/>
          <w:szCs w:val="22"/>
        </w:rPr>
      </w:pPr>
      <w:r>
        <w:rPr>
          <w:bCs/>
          <w:sz w:val="22"/>
          <w:szCs w:val="22"/>
        </w:rPr>
      </w:r>
    </w:p>
    <w:p>
      <w:pPr>
        <w:pStyle w:val="ListParagraph"/>
        <w:numPr>
          <w:ilvl w:val="0"/>
          <w:numId w:val="0"/>
        </w:numPr>
        <w:spacing w:lineRule="auto" w:line="276" w:before="0" w:after="0"/>
        <w:ind w:left="0" w:hanging="0"/>
        <w:contextualSpacing/>
        <w:jc w:val="both"/>
        <w:rPr/>
      </w:pPr>
      <w:r>
        <w:rPr>
          <w:b/>
          <w:sz w:val="22"/>
          <w:szCs w:val="22"/>
        </w:rPr>
        <w:t>CLÁUSULA QUARTA – DOS RECURSOS FINANCEIROS</w:t>
      </w:r>
    </w:p>
    <w:p>
      <w:pPr>
        <w:pStyle w:val="ListParagraph"/>
        <w:numPr>
          <w:ilvl w:val="0"/>
          <w:numId w:val="0"/>
        </w:numPr>
        <w:spacing w:lineRule="auto" w:line="276" w:before="0" w:after="0"/>
        <w:ind w:left="0" w:hanging="0"/>
        <w:contextualSpacing/>
        <w:jc w:val="both"/>
        <w:rPr/>
      </w:pPr>
      <w:r>
        <w:rPr>
          <w:bCs/>
          <w:sz w:val="22"/>
          <w:szCs w:val="22"/>
        </w:rPr>
        <w:t xml:space="preserve">1. Este instrumento </w:t>
      </w:r>
      <w:r>
        <w:rPr>
          <w:b/>
          <w:sz w:val="22"/>
          <w:szCs w:val="22"/>
          <w:u w:val="single"/>
        </w:rPr>
        <w:t>não implica</w:t>
      </w:r>
      <w:r>
        <w:rPr>
          <w:sz w:val="22"/>
          <w:szCs w:val="22"/>
        </w:rPr>
        <w:t xml:space="preserve"> em transferência de recursos financeiros entre </w:t>
      </w:r>
      <w:r>
        <w:rPr>
          <w:rFonts w:eastAsia="Times New Roman" w:cs="Times New Roman"/>
          <w:color w:val="auto"/>
          <w:kern w:val="0"/>
          <w:sz w:val="22"/>
          <w:szCs w:val="22"/>
          <w:lang w:val="pt-BR" w:eastAsia="pt-BR" w:bidi="ar-SA"/>
        </w:rPr>
        <w:t>a</w:t>
      </w:r>
      <w:r>
        <w:rPr>
          <w:sz w:val="22"/>
          <w:szCs w:val="22"/>
        </w:rPr>
        <w:t>s Partes</w:t>
      </w:r>
      <w:r>
        <w:rPr>
          <w:bCs/>
          <w:sz w:val="22"/>
          <w:szCs w:val="22"/>
        </w:rPr>
        <w:t>.</w:t>
      </w:r>
    </w:p>
    <w:p>
      <w:pPr>
        <w:pStyle w:val="ListParagraph"/>
        <w:numPr>
          <w:ilvl w:val="0"/>
          <w:numId w:val="0"/>
        </w:numPr>
        <w:spacing w:lineRule="auto" w:line="276" w:before="0" w:after="0"/>
        <w:ind w:left="0" w:hanging="0"/>
        <w:contextualSpacing/>
        <w:jc w:val="both"/>
        <w:rPr/>
      </w:pPr>
      <w:r>
        <w:rPr>
          <w:bCs/>
          <w:sz w:val="22"/>
          <w:szCs w:val="22"/>
        </w:rPr>
        <w:t>2. As despesas não programadas decorrentes do cumprimento do objeto deste Acordo serão custeadas por conta de cada Parte, de acordo com as respectivas disponibilidades, quer no que se refira à interveniência de suas equipes técnicas, quer seja no uso de seus materiais e equipamentos.</w:t>
      </w:r>
    </w:p>
    <w:p>
      <w:pPr>
        <w:pStyle w:val="ListParagraph"/>
        <w:spacing w:lineRule="auto" w:line="276" w:before="0" w:after="0"/>
        <w:ind w:left="792" w:hanging="0"/>
        <w:contextualSpacing/>
        <w:jc w:val="both"/>
        <w:rPr>
          <w:bCs/>
          <w:sz w:val="22"/>
          <w:szCs w:val="22"/>
        </w:rPr>
      </w:pPr>
      <w:r>
        <w:rPr>
          <w:bCs/>
          <w:sz w:val="22"/>
          <w:szCs w:val="22"/>
        </w:rPr>
      </w:r>
    </w:p>
    <w:p>
      <w:pPr>
        <w:pStyle w:val="ListParagraph"/>
        <w:numPr>
          <w:ilvl w:val="0"/>
          <w:numId w:val="0"/>
        </w:numPr>
        <w:spacing w:lineRule="auto" w:line="276" w:before="0" w:after="0"/>
        <w:ind w:left="0" w:hanging="0"/>
        <w:contextualSpacing/>
        <w:jc w:val="both"/>
        <w:rPr/>
      </w:pPr>
      <w:r>
        <w:rPr>
          <w:b/>
          <w:sz w:val="22"/>
          <w:szCs w:val="22"/>
        </w:rPr>
        <w:t>CLÁUSULA QUINTA – DO VÍNCULO EMPREGATÍCIO</w:t>
      </w:r>
    </w:p>
    <w:p>
      <w:pPr>
        <w:pStyle w:val="ListParagraph"/>
        <w:numPr>
          <w:ilvl w:val="0"/>
          <w:numId w:val="0"/>
        </w:numPr>
        <w:spacing w:lineRule="auto" w:line="276" w:before="0" w:after="0"/>
        <w:ind w:left="0" w:hanging="0"/>
        <w:contextualSpacing/>
        <w:jc w:val="both"/>
        <w:rPr/>
      </w:pPr>
      <w:r>
        <w:rPr>
          <w:bCs/>
          <w:sz w:val="22"/>
          <w:szCs w:val="22"/>
        </w:rPr>
        <w:t>1. Não se estabelecerá nenhum vínculo de natureza jurídico-trabalhista, de qualquer espécie, que possa ser considerado como vínculo empregatício, entre os integrantes de uma Parte com outr</w:t>
      </w:r>
      <w:r>
        <w:rPr>
          <w:rFonts w:eastAsia="Times New Roman" w:cs="Times New Roman"/>
          <w:bCs/>
          <w:color w:val="auto"/>
          <w:kern w:val="0"/>
          <w:sz w:val="22"/>
          <w:szCs w:val="22"/>
          <w:lang w:val="pt-BR" w:eastAsia="pt-BR" w:bidi="ar-SA"/>
        </w:rPr>
        <w:t>a</w:t>
      </w:r>
      <w:r>
        <w:rPr>
          <w:bCs/>
          <w:sz w:val="22"/>
          <w:szCs w:val="22"/>
        </w:rPr>
        <w:t>, em decorrência dos trabalhos inerentes ao presente Acordo.</w:t>
      </w:r>
    </w:p>
    <w:p>
      <w:pPr>
        <w:pStyle w:val="ListParagraph"/>
        <w:numPr>
          <w:ilvl w:val="0"/>
          <w:numId w:val="0"/>
        </w:numPr>
        <w:spacing w:lineRule="auto" w:line="276" w:before="0" w:after="0"/>
        <w:ind w:left="0" w:hanging="0"/>
        <w:contextualSpacing/>
        <w:jc w:val="both"/>
        <w:rPr/>
      </w:pPr>
      <w:r>
        <w:rPr>
          <w:bCs/>
          <w:sz w:val="22"/>
          <w:szCs w:val="22"/>
        </w:rPr>
        <w:t xml:space="preserve">2. Cada </w:t>
      </w:r>
      <w:r>
        <w:rPr>
          <w:rFonts w:eastAsia="Times New Roman" w:cs="Times New Roman"/>
          <w:bCs/>
          <w:color w:val="auto"/>
          <w:kern w:val="0"/>
          <w:sz w:val="22"/>
          <w:szCs w:val="22"/>
          <w:lang w:val="pt-BR" w:eastAsia="pt-BR" w:bidi="ar-SA"/>
        </w:rPr>
        <w:t>P</w:t>
      </w:r>
      <w:r>
        <w:rPr>
          <w:bCs/>
          <w:sz w:val="22"/>
          <w:szCs w:val="22"/>
        </w:rPr>
        <w:t xml:space="preserve">arte será responsável pelos encargos financeiros, sociais, previdenciários e trabalhistas de seus colaboradores, bem como dos prestadores de serviços a ele vinculados ou contratados, inexistindo qualquer vínculo de solidariedade entre </w:t>
      </w:r>
      <w:r>
        <w:rPr>
          <w:rFonts w:eastAsia="Times New Roman" w:cs="Times New Roman"/>
          <w:bCs/>
          <w:color w:val="auto"/>
          <w:kern w:val="0"/>
          <w:sz w:val="22"/>
          <w:szCs w:val="22"/>
          <w:lang w:val="pt-BR" w:eastAsia="pt-BR" w:bidi="ar-SA"/>
        </w:rPr>
        <w:t>a</w:t>
      </w:r>
      <w:r>
        <w:rPr>
          <w:bCs/>
          <w:sz w:val="22"/>
          <w:szCs w:val="22"/>
        </w:rPr>
        <w:t xml:space="preserve">s </w:t>
      </w:r>
      <w:r>
        <w:rPr>
          <w:rFonts w:eastAsia="Times New Roman" w:cs="Times New Roman"/>
          <w:bCs/>
          <w:color w:val="auto"/>
          <w:kern w:val="0"/>
          <w:sz w:val="22"/>
          <w:szCs w:val="22"/>
          <w:lang w:val="pt-BR" w:eastAsia="pt-BR" w:bidi="ar-SA"/>
        </w:rPr>
        <w:t>P</w:t>
      </w:r>
      <w:r>
        <w:rPr>
          <w:bCs/>
          <w:sz w:val="22"/>
          <w:szCs w:val="22"/>
        </w:rPr>
        <w:t>artes.</w:t>
      </w:r>
    </w:p>
    <w:p>
      <w:pPr>
        <w:pStyle w:val="ListParagraph"/>
        <w:numPr>
          <w:ilvl w:val="0"/>
          <w:numId w:val="0"/>
        </w:numPr>
        <w:spacing w:lineRule="auto" w:line="276" w:before="0" w:after="0"/>
        <w:ind w:left="0" w:hanging="0"/>
        <w:contextualSpacing/>
        <w:jc w:val="both"/>
        <w:rPr/>
      </w:pPr>
      <w:r>
        <w:rPr>
          <w:bCs/>
          <w:sz w:val="22"/>
          <w:szCs w:val="22"/>
        </w:rPr>
        <w:t xml:space="preserve">3. O pessoal envolvido no desenvolvimento e execução das atividades inerentes ao presente Acordo  permanecerá com a mesma vinculação em suas </w:t>
      </w:r>
      <w:r>
        <w:rPr>
          <w:bCs/>
          <w:sz w:val="22"/>
          <w:szCs w:val="22"/>
          <w:shd w:fill="FFFF00" w:val="clear"/>
        </w:rPr>
        <w:t>respectivas Instituições signatárias</w:t>
      </w:r>
      <w:r>
        <w:rPr>
          <w:bCs/>
          <w:sz w:val="22"/>
          <w:szCs w:val="22"/>
        </w:rPr>
        <w:t>.</w:t>
      </w:r>
    </w:p>
    <w:p>
      <w:pPr>
        <w:pStyle w:val="ListParagraph"/>
        <w:spacing w:lineRule="auto" w:line="276" w:before="0" w:after="0"/>
        <w:ind w:left="1944" w:hanging="0"/>
        <w:contextualSpacing/>
        <w:jc w:val="both"/>
        <w:rPr>
          <w:bCs/>
          <w:sz w:val="22"/>
          <w:szCs w:val="22"/>
        </w:rPr>
      </w:pPr>
      <w:r>
        <w:rPr>
          <w:bCs/>
          <w:sz w:val="22"/>
          <w:szCs w:val="22"/>
        </w:rPr>
      </w:r>
    </w:p>
    <w:p>
      <w:pPr>
        <w:pStyle w:val="ListParagraph"/>
        <w:numPr>
          <w:ilvl w:val="0"/>
          <w:numId w:val="0"/>
        </w:numPr>
        <w:spacing w:lineRule="auto" w:line="276" w:before="0" w:after="0"/>
        <w:ind w:left="0" w:hanging="0"/>
        <w:contextualSpacing/>
        <w:jc w:val="both"/>
        <w:rPr/>
      </w:pPr>
      <w:r>
        <w:rPr>
          <w:b/>
          <w:sz w:val="22"/>
          <w:szCs w:val="22"/>
        </w:rPr>
        <w:t>CLÁUSULA SEXTA – DA FUNDAMENTAÇÃO LEGAL E DOS CASOS OMISSOS</w:t>
      </w:r>
    </w:p>
    <w:p>
      <w:pPr>
        <w:pStyle w:val="ListParagraph"/>
        <w:numPr>
          <w:ilvl w:val="0"/>
          <w:numId w:val="0"/>
        </w:numPr>
        <w:spacing w:lineRule="auto" w:line="276" w:before="0" w:after="0"/>
        <w:ind w:left="0" w:hanging="0"/>
        <w:contextualSpacing/>
        <w:jc w:val="both"/>
        <w:rPr/>
      </w:pPr>
      <w:r>
        <w:rPr>
          <w:bCs/>
          <w:sz w:val="22"/>
          <w:szCs w:val="22"/>
        </w:rPr>
        <w:t xml:space="preserve">1. O presente Acordo rege-se por suas cláusulas, pelos preceitos legais de direito público, pela Lei nº </w:t>
      </w:r>
      <w:r>
        <w:rPr>
          <w:rFonts w:eastAsia="Times New Roman" w:cs="Times New Roman"/>
          <w:bCs/>
          <w:color w:val="auto"/>
          <w:kern w:val="0"/>
          <w:sz w:val="22"/>
          <w:szCs w:val="22"/>
          <w:lang w:val="pt-BR" w:eastAsia="pt-BR" w:bidi="ar-SA"/>
        </w:rPr>
        <w:t>14.133/2021</w:t>
      </w:r>
      <w:r>
        <w:rPr>
          <w:bCs/>
          <w:sz w:val="22"/>
          <w:szCs w:val="22"/>
        </w:rPr>
        <w:t xml:space="preserve">, em especial nesta última em seu artigo </w:t>
      </w:r>
      <w:r>
        <w:rPr>
          <w:rFonts w:eastAsia="Times New Roman" w:cs="Times New Roman"/>
          <w:bCs/>
          <w:color w:val="auto"/>
          <w:kern w:val="0"/>
          <w:sz w:val="22"/>
          <w:szCs w:val="22"/>
          <w:lang w:val="pt-BR" w:eastAsia="pt-BR" w:bidi="ar-SA"/>
        </w:rPr>
        <w:t>184</w:t>
      </w:r>
      <w:r>
        <w:rPr>
          <w:bCs/>
          <w:sz w:val="22"/>
          <w:szCs w:val="22"/>
        </w:rPr>
        <w:t>, aplicando-se-lhe, supletivamente, os princípios da teoria geral dos contratos e as disposições dos respectivos ordenamentos jurídicos.</w:t>
      </w:r>
    </w:p>
    <w:p>
      <w:pPr>
        <w:pStyle w:val="ListParagraph"/>
        <w:numPr>
          <w:ilvl w:val="0"/>
          <w:numId w:val="0"/>
        </w:numPr>
        <w:spacing w:lineRule="auto" w:line="276" w:before="0" w:after="0"/>
        <w:ind w:left="0" w:hanging="0"/>
        <w:contextualSpacing/>
        <w:jc w:val="both"/>
        <w:rPr/>
      </w:pPr>
      <w:r>
        <w:rPr>
          <w:bCs/>
          <w:sz w:val="22"/>
          <w:szCs w:val="22"/>
        </w:rPr>
        <w:t xml:space="preserve">2. Os casos omissos advindos da execução deste Acordo, serão dirimidos mediante análises pontuais entre as </w:t>
      </w:r>
      <w:r>
        <w:rPr>
          <w:rFonts w:eastAsia="Times New Roman" w:cs="Times New Roman"/>
          <w:bCs/>
          <w:color w:val="auto"/>
          <w:kern w:val="0"/>
          <w:sz w:val="22"/>
          <w:szCs w:val="22"/>
          <w:lang w:val="pt-BR" w:eastAsia="pt-BR" w:bidi="ar-SA"/>
        </w:rPr>
        <w:t>P</w:t>
      </w:r>
      <w:r>
        <w:rPr>
          <w:bCs/>
          <w:sz w:val="22"/>
          <w:szCs w:val="22"/>
        </w:rPr>
        <w:t xml:space="preserve">artes a fim de encontrar soluções no âmbito interno e administrativo </w:t>
      </w:r>
      <w:r>
        <w:rPr>
          <w:bCs/>
          <w:sz w:val="22"/>
          <w:szCs w:val="22"/>
          <w:shd w:fill="FFFF00" w:val="clear"/>
        </w:rPr>
        <w:t>das Instituições</w:t>
      </w:r>
      <w:r>
        <w:rPr>
          <w:bCs/>
          <w:sz w:val="22"/>
          <w:szCs w:val="22"/>
        </w:rPr>
        <w:t>, não sendo possível, será arbitrada solução no foro pactuado.</w:t>
      </w:r>
    </w:p>
    <w:p>
      <w:pPr>
        <w:pStyle w:val="ListParagraph"/>
        <w:spacing w:lineRule="auto" w:line="276" w:before="0" w:after="0"/>
        <w:ind w:left="1944" w:hanging="0"/>
        <w:contextualSpacing/>
        <w:jc w:val="both"/>
        <w:rPr>
          <w:bCs/>
          <w:sz w:val="22"/>
          <w:szCs w:val="22"/>
        </w:rPr>
      </w:pPr>
      <w:r>
        <w:rPr>
          <w:bCs/>
          <w:sz w:val="22"/>
          <w:szCs w:val="22"/>
        </w:rPr>
      </w:r>
    </w:p>
    <w:p>
      <w:pPr>
        <w:pStyle w:val="ListParagraph"/>
        <w:numPr>
          <w:ilvl w:val="0"/>
          <w:numId w:val="0"/>
        </w:numPr>
        <w:spacing w:lineRule="auto" w:line="276" w:before="0" w:after="0"/>
        <w:ind w:left="0" w:hanging="0"/>
        <w:contextualSpacing/>
        <w:jc w:val="both"/>
        <w:rPr/>
      </w:pPr>
      <w:r>
        <w:rPr>
          <w:b/>
          <w:sz w:val="22"/>
          <w:szCs w:val="22"/>
        </w:rPr>
        <w:t>CLÁUSULA SÉTIMA – DA DIVULGAÇÃO</w:t>
      </w:r>
    </w:p>
    <w:p>
      <w:pPr>
        <w:pStyle w:val="ListParagraph"/>
        <w:numPr>
          <w:ilvl w:val="0"/>
          <w:numId w:val="0"/>
        </w:numPr>
        <w:spacing w:lineRule="auto" w:line="276" w:before="0" w:after="0"/>
        <w:ind w:left="0" w:hanging="0"/>
        <w:contextualSpacing/>
        <w:jc w:val="both"/>
        <w:rPr/>
      </w:pPr>
      <w:r>
        <w:rPr>
          <w:bCs/>
          <w:sz w:val="22"/>
          <w:szCs w:val="22"/>
        </w:rPr>
        <w:t xml:space="preserve">1. </w:t>
      </w:r>
      <w:r>
        <w:rPr>
          <w:rFonts w:eastAsia="Times New Roman" w:cs="Times New Roman"/>
          <w:bCs/>
          <w:color w:val="auto"/>
          <w:kern w:val="0"/>
          <w:sz w:val="22"/>
          <w:szCs w:val="22"/>
          <w:lang w:val="pt-BR" w:eastAsia="pt-BR" w:bidi="ar-SA"/>
        </w:rPr>
        <w:t>E</w:t>
      </w:r>
      <w:r>
        <w:rPr>
          <w:bCs/>
          <w:sz w:val="22"/>
          <w:szCs w:val="22"/>
        </w:rPr>
        <w:t>ventual publicidade, ação promocional, divulgação dos resultados obtidos, aquisição ou quaisquer outros atos executados por intermédio deste Acordo, ou que com ele tenham relação, deverá ter caráter meramente informativo, não podendo constar nomes ou imagens que caracterizem promoção pessoal de autoridades ou de servidores públicos em geral e só poderá ser feita mediante autorização expressa e por escrito d</w:t>
      </w:r>
      <w:r>
        <w:rPr>
          <w:rFonts w:eastAsia="Times New Roman" w:cs="Times New Roman"/>
          <w:bCs/>
          <w:color w:val="auto"/>
          <w:kern w:val="0"/>
          <w:sz w:val="22"/>
          <w:szCs w:val="22"/>
          <w:lang w:val="pt-BR" w:eastAsia="pt-BR" w:bidi="ar-SA"/>
        </w:rPr>
        <w:t>a</w:t>
      </w:r>
      <w:r>
        <w:rPr>
          <w:bCs/>
          <w:sz w:val="22"/>
          <w:szCs w:val="22"/>
        </w:rPr>
        <w:t>s Partes.</w:t>
      </w:r>
    </w:p>
    <w:p>
      <w:pPr>
        <w:pStyle w:val="ListParagraph"/>
        <w:spacing w:lineRule="auto" w:line="276" w:before="0" w:after="0"/>
        <w:ind w:left="792" w:hanging="0"/>
        <w:contextualSpacing/>
        <w:jc w:val="both"/>
        <w:rPr>
          <w:bCs/>
          <w:sz w:val="22"/>
          <w:szCs w:val="22"/>
        </w:rPr>
      </w:pPr>
      <w:r>
        <w:rPr>
          <w:bCs/>
          <w:sz w:val="22"/>
          <w:szCs w:val="22"/>
        </w:rPr>
      </w:r>
    </w:p>
    <w:p>
      <w:pPr>
        <w:pStyle w:val="ListParagraph"/>
        <w:numPr>
          <w:ilvl w:val="0"/>
          <w:numId w:val="0"/>
        </w:numPr>
        <w:spacing w:lineRule="auto" w:line="276" w:before="0" w:after="0"/>
        <w:ind w:left="0" w:hanging="0"/>
        <w:contextualSpacing/>
        <w:jc w:val="both"/>
        <w:rPr/>
      </w:pPr>
      <w:r>
        <w:rPr>
          <w:b/>
          <w:bCs/>
          <w:sz w:val="22"/>
          <w:szCs w:val="22"/>
        </w:rPr>
        <w:t>CLÁUSULA OITAVA – DA ADMINISTRAÇÃO</w:t>
      </w:r>
    </w:p>
    <w:p>
      <w:pPr>
        <w:pStyle w:val="ListParagraph"/>
        <w:numPr>
          <w:ilvl w:val="0"/>
          <w:numId w:val="0"/>
        </w:numPr>
        <w:spacing w:lineRule="auto" w:line="276" w:before="0" w:after="0"/>
        <w:ind w:left="0" w:hanging="0"/>
        <w:contextualSpacing/>
        <w:jc w:val="both"/>
        <w:rPr/>
      </w:pPr>
      <w:r>
        <w:rPr>
          <w:bCs/>
          <w:sz w:val="22"/>
          <w:szCs w:val="22"/>
        </w:rPr>
        <w:t xml:space="preserve">1. A </w:t>
      </w:r>
      <w:r>
        <w:rPr>
          <w:rFonts w:eastAsia="Times New Roman" w:cs="Times New Roman"/>
          <w:bCs/>
          <w:color w:val="auto"/>
          <w:kern w:val="0"/>
          <w:sz w:val="22"/>
          <w:szCs w:val="22"/>
          <w:lang w:val="pt-BR" w:eastAsia="pt-BR" w:bidi="ar-SA"/>
        </w:rPr>
        <w:t>c</w:t>
      </w:r>
      <w:r>
        <w:rPr>
          <w:bCs/>
          <w:sz w:val="22"/>
          <w:szCs w:val="22"/>
        </w:rPr>
        <w:t xml:space="preserve">oordenação deste Acordo será designada pela </w:t>
      </w:r>
      <w:r>
        <w:rPr>
          <w:rFonts w:eastAsia="Times New Roman" w:cs="Times New Roman"/>
          <w:bCs/>
          <w:color w:val="auto"/>
          <w:kern w:val="0"/>
          <w:sz w:val="22"/>
          <w:szCs w:val="22"/>
          <w:lang w:val="pt-BR" w:eastAsia="pt-BR" w:bidi="ar-SA"/>
        </w:rPr>
        <w:t>a</w:t>
      </w:r>
      <w:r>
        <w:rPr>
          <w:bCs/>
          <w:sz w:val="22"/>
          <w:szCs w:val="22"/>
        </w:rPr>
        <w:t xml:space="preserve">utoridade </w:t>
      </w:r>
      <w:r>
        <w:rPr>
          <w:rFonts w:eastAsia="Times New Roman" w:cs="Times New Roman"/>
          <w:bCs/>
          <w:color w:val="auto"/>
          <w:kern w:val="0"/>
          <w:sz w:val="22"/>
          <w:szCs w:val="22"/>
          <w:lang w:val="pt-BR" w:eastAsia="pt-BR" w:bidi="ar-SA"/>
        </w:rPr>
        <w:t>c</w:t>
      </w:r>
      <w:r>
        <w:rPr>
          <w:bCs/>
          <w:sz w:val="22"/>
          <w:szCs w:val="22"/>
        </w:rPr>
        <w:t>ompetente das Par</w:t>
      </w:r>
      <w:r>
        <w:rPr>
          <w:rFonts w:eastAsia="Times New Roman" w:cs="Times New Roman"/>
          <w:bCs/>
          <w:color w:val="auto"/>
          <w:kern w:val="0"/>
          <w:sz w:val="22"/>
          <w:szCs w:val="22"/>
          <w:lang w:val="pt-BR" w:eastAsia="pt-BR" w:bidi="ar-SA"/>
        </w:rPr>
        <w:t>tes</w:t>
      </w:r>
      <w:r>
        <w:rPr>
          <w:bCs/>
          <w:sz w:val="22"/>
          <w:szCs w:val="22"/>
        </w:rPr>
        <w:t>.</w:t>
      </w:r>
    </w:p>
    <w:p>
      <w:pPr>
        <w:pStyle w:val="ListParagraph"/>
        <w:numPr>
          <w:ilvl w:val="0"/>
          <w:numId w:val="0"/>
        </w:numPr>
        <w:spacing w:lineRule="auto" w:line="276" w:before="0" w:after="0"/>
        <w:ind w:left="0" w:hanging="0"/>
        <w:contextualSpacing/>
        <w:jc w:val="both"/>
        <w:rPr/>
      </w:pPr>
      <w:r>
        <w:rPr>
          <w:bCs/>
          <w:sz w:val="22"/>
          <w:szCs w:val="22"/>
        </w:rPr>
        <w:t xml:space="preserve">2. Caberá ao Coordenador do </w:t>
      </w:r>
      <w:r>
        <w:rPr>
          <w:rFonts w:eastAsia="Times New Roman" w:cs="Times New Roman"/>
          <w:bCs/>
          <w:color w:val="auto"/>
          <w:kern w:val="0"/>
          <w:sz w:val="22"/>
          <w:szCs w:val="22"/>
          <w:lang w:val="pt-BR" w:eastAsia="pt-BR" w:bidi="ar-SA"/>
        </w:rPr>
        <w:t>p</w:t>
      </w:r>
      <w:r>
        <w:rPr>
          <w:bCs/>
          <w:sz w:val="22"/>
          <w:szCs w:val="22"/>
        </w:rPr>
        <w:t>rojeto:</w:t>
      </w:r>
    </w:p>
    <w:p>
      <w:pPr>
        <w:pStyle w:val="ListParagraph"/>
        <w:widowControl/>
        <w:numPr>
          <w:ilvl w:val="0"/>
          <w:numId w:val="0"/>
        </w:numPr>
        <w:tabs>
          <w:tab w:val="clear" w:pos="720"/>
          <w:tab w:val="left" w:pos="288" w:leader="none"/>
        </w:tabs>
        <w:suppressAutoHyphens w:val="true"/>
        <w:bidi w:val="0"/>
        <w:spacing w:lineRule="auto" w:line="276" w:before="0" w:after="0"/>
        <w:ind w:left="227" w:right="0" w:hanging="0"/>
        <w:contextualSpacing/>
        <w:jc w:val="both"/>
        <w:rPr/>
      </w:pPr>
      <w:r>
        <w:rPr>
          <w:rFonts w:eastAsia="Times New Roman" w:cs="Times New Roman"/>
          <w:color w:val="auto"/>
          <w:kern w:val="0"/>
          <w:sz w:val="22"/>
          <w:szCs w:val="22"/>
          <w:lang w:val="pt-BR" w:eastAsia="pt-BR" w:bidi="ar-SA"/>
        </w:rPr>
        <w:t xml:space="preserve">2.1 </w:t>
      </w:r>
      <w:r>
        <w:rPr>
          <w:sz w:val="22"/>
          <w:szCs w:val="22"/>
        </w:rPr>
        <w:t>Indicar profissionais cujas qualificações atendam aos requisitos das atividades a serem desenvolvidas para atuarem no projeto em tela.</w:t>
      </w:r>
    </w:p>
    <w:p>
      <w:pPr>
        <w:pStyle w:val="ListParagraph"/>
        <w:widowControl/>
        <w:numPr>
          <w:ilvl w:val="0"/>
          <w:numId w:val="0"/>
        </w:numPr>
        <w:tabs>
          <w:tab w:val="clear" w:pos="720"/>
          <w:tab w:val="left" w:pos="288" w:leader="none"/>
        </w:tabs>
        <w:suppressAutoHyphens w:val="true"/>
        <w:bidi w:val="0"/>
        <w:spacing w:lineRule="auto" w:line="276" w:before="0" w:after="0"/>
        <w:ind w:left="227" w:right="0" w:hanging="0"/>
        <w:contextualSpacing/>
        <w:jc w:val="both"/>
        <w:rPr/>
      </w:pPr>
      <w:r>
        <w:rPr>
          <w:rFonts w:eastAsia="Times New Roman" w:cs="Times New Roman"/>
          <w:bCs/>
          <w:color w:val="auto"/>
          <w:kern w:val="0"/>
          <w:sz w:val="22"/>
          <w:szCs w:val="22"/>
          <w:lang w:val="pt-BR" w:eastAsia="pt-BR" w:bidi="ar-SA"/>
        </w:rPr>
        <w:t xml:space="preserve">2.2 </w:t>
      </w:r>
      <w:r>
        <w:rPr>
          <w:bCs/>
          <w:sz w:val="22"/>
          <w:szCs w:val="22"/>
        </w:rPr>
        <w:t>Supervisionar e gerenciar a execução dos trabalhos, em conformidade com o ajustado neste Acordo, bem como propor soluções a questões técnicas e administrativas que eventualmente vierem a ocorrer durante a vigência deste.</w:t>
      </w:r>
    </w:p>
    <w:p>
      <w:pPr>
        <w:pStyle w:val="ListParagraph"/>
        <w:spacing w:lineRule="auto" w:line="276" w:before="0" w:after="0"/>
        <w:ind w:left="2018" w:hanging="0"/>
        <w:contextualSpacing/>
        <w:jc w:val="both"/>
        <w:rPr>
          <w:bCs/>
          <w:sz w:val="22"/>
          <w:szCs w:val="22"/>
        </w:rPr>
      </w:pPr>
      <w:r>
        <w:rPr>
          <w:bCs/>
          <w:sz w:val="22"/>
          <w:szCs w:val="22"/>
        </w:rPr>
      </w:r>
    </w:p>
    <w:p>
      <w:pPr>
        <w:pStyle w:val="ListParagraph"/>
        <w:numPr>
          <w:ilvl w:val="0"/>
          <w:numId w:val="0"/>
        </w:numPr>
        <w:spacing w:lineRule="auto" w:line="276" w:before="0" w:after="0"/>
        <w:ind w:left="0" w:hanging="0"/>
        <w:contextualSpacing/>
        <w:jc w:val="both"/>
        <w:rPr/>
      </w:pPr>
      <w:r>
        <w:rPr>
          <w:b/>
          <w:bCs/>
          <w:sz w:val="22"/>
          <w:szCs w:val="22"/>
        </w:rPr>
        <w:t>CLÁUSULA NONA – DA ALTERAÇÃO</w:t>
      </w:r>
    </w:p>
    <w:p>
      <w:pPr>
        <w:pStyle w:val="ListParagraph"/>
        <w:numPr>
          <w:ilvl w:val="0"/>
          <w:numId w:val="0"/>
        </w:numPr>
        <w:spacing w:lineRule="auto" w:line="276" w:before="0" w:after="0"/>
        <w:ind w:left="0" w:hanging="0"/>
        <w:contextualSpacing/>
        <w:jc w:val="both"/>
        <w:rPr/>
      </w:pPr>
      <w:r>
        <w:rPr>
          <w:bCs/>
          <w:sz w:val="22"/>
          <w:szCs w:val="22"/>
        </w:rPr>
        <w:t>1. Este Acordo poderá ser alterado mediante proposta de iniciativa de qualquer uma d</w:t>
      </w:r>
      <w:r>
        <w:rPr>
          <w:rFonts w:eastAsia="Times New Roman" w:cs="Times New Roman"/>
          <w:bCs/>
          <w:color w:val="auto"/>
          <w:kern w:val="0"/>
          <w:sz w:val="22"/>
          <w:szCs w:val="22"/>
          <w:lang w:val="pt-BR" w:eastAsia="pt-BR" w:bidi="ar-SA"/>
        </w:rPr>
        <w:t>a</w:t>
      </w:r>
      <w:r>
        <w:rPr>
          <w:bCs/>
          <w:sz w:val="22"/>
          <w:szCs w:val="22"/>
        </w:rPr>
        <w:t xml:space="preserve">s </w:t>
      </w:r>
      <w:r>
        <w:rPr>
          <w:rFonts w:eastAsia="Times New Roman" w:cs="Times New Roman"/>
          <w:bCs/>
          <w:color w:val="auto"/>
          <w:kern w:val="0"/>
          <w:sz w:val="22"/>
          <w:szCs w:val="22"/>
          <w:lang w:val="pt-BR" w:eastAsia="pt-BR" w:bidi="ar-SA"/>
        </w:rPr>
        <w:t>P</w:t>
      </w:r>
      <w:r>
        <w:rPr>
          <w:bCs/>
          <w:sz w:val="22"/>
          <w:szCs w:val="22"/>
        </w:rPr>
        <w:t>artes, devidamente formalizada e justificada, a ser apresentada na forma de alteração do Projeto Básico para análise e decisão, no prazo mínimo de 30 (trinta) dias antes do término da vigência, vedado o desvirtuamento da natureza do objeto pactuado.</w:t>
      </w:r>
    </w:p>
    <w:p>
      <w:pPr>
        <w:pStyle w:val="ListParagraph"/>
        <w:spacing w:lineRule="auto" w:line="276" w:before="0" w:after="0"/>
        <w:ind w:left="792" w:hanging="0"/>
        <w:contextualSpacing/>
        <w:jc w:val="both"/>
        <w:rPr>
          <w:bCs/>
          <w:sz w:val="22"/>
          <w:szCs w:val="22"/>
        </w:rPr>
      </w:pPr>
      <w:r>
        <w:rPr>
          <w:bCs/>
          <w:sz w:val="22"/>
          <w:szCs w:val="22"/>
        </w:rPr>
      </w:r>
    </w:p>
    <w:p>
      <w:pPr>
        <w:pStyle w:val="ListParagraph"/>
        <w:numPr>
          <w:ilvl w:val="0"/>
          <w:numId w:val="0"/>
        </w:numPr>
        <w:spacing w:lineRule="auto" w:line="276" w:before="0" w:after="0"/>
        <w:ind w:left="0" w:hanging="0"/>
        <w:contextualSpacing/>
        <w:jc w:val="both"/>
        <w:rPr/>
      </w:pPr>
      <w:r>
        <w:rPr>
          <w:b/>
          <w:bCs/>
          <w:sz w:val="22"/>
          <w:szCs w:val="22"/>
        </w:rPr>
        <w:t>CLÁUSULA DÉCIMA – DA EXTINÇÃO</w:t>
      </w:r>
    </w:p>
    <w:p>
      <w:pPr>
        <w:pStyle w:val="ListParagraph"/>
        <w:numPr>
          <w:ilvl w:val="0"/>
          <w:numId w:val="0"/>
        </w:numPr>
        <w:spacing w:lineRule="auto" w:line="276" w:before="0" w:after="0"/>
        <w:ind w:left="0" w:hanging="0"/>
        <w:contextualSpacing/>
        <w:jc w:val="both"/>
        <w:rPr/>
      </w:pPr>
      <w:r>
        <w:rPr>
          <w:bCs/>
          <w:sz w:val="22"/>
          <w:szCs w:val="22"/>
        </w:rPr>
        <w:t xml:space="preserve">1. Todas as notificações e comunicações previstas neste Acordo serão feitas por escrito e enviadas aos respectivos interessados, consideradas recebidas na data do efetivo recebimento pela parte notificada, em seu endereço, mediante carta registrada com aviso de recebimento (AR) ou por e-mail. </w:t>
      </w:r>
    </w:p>
    <w:p>
      <w:pPr>
        <w:pStyle w:val="ListParagraph"/>
        <w:numPr>
          <w:ilvl w:val="0"/>
          <w:numId w:val="0"/>
        </w:numPr>
        <w:spacing w:lineRule="auto" w:line="276" w:before="0" w:after="0"/>
        <w:ind w:left="0" w:hanging="0"/>
        <w:contextualSpacing/>
        <w:jc w:val="both"/>
        <w:rPr/>
      </w:pPr>
      <w:r>
        <w:rPr>
          <w:rFonts w:eastAsia="Times New Roman" w:cs="Times New Roman"/>
          <w:bCs/>
          <w:color w:val="auto"/>
          <w:kern w:val="0"/>
          <w:sz w:val="22"/>
          <w:szCs w:val="22"/>
          <w:lang w:val="pt-BR" w:eastAsia="pt-BR" w:bidi="ar-SA"/>
        </w:rPr>
        <w:t>2</w:t>
      </w:r>
      <w:r>
        <w:rPr>
          <w:bCs/>
          <w:sz w:val="22"/>
          <w:szCs w:val="22"/>
        </w:rPr>
        <w:t>. O presente Acordo de Cooperação poderá ser:</w:t>
      </w:r>
    </w:p>
    <w:p>
      <w:pPr>
        <w:pStyle w:val="Normal"/>
        <w:widowControl/>
        <w:numPr>
          <w:ilvl w:val="0"/>
          <w:numId w:val="0"/>
        </w:numPr>
        <w:tabs>
          <w:tab w:val="clear" w:pos="720"/>
          <w:tab w:val="left" w:pos="288" w:leader="none"/>
        </w:tabs>
        <w:suppressAutoHyphens w:val="true"/>
        <w:bidi w:val="0"/>
        <w:spacing w:lineRule="auto" w:line="276" w:before="0" w:after="0"/>
        <w:ind w:left="227" w:right="0" w:hanging="0"/>
        <w:jc w:val="both"/>
        <w:rPr/>
      </w:pPr>
      <w:r>
        <w:rPr>
          <w:bCs/>
          <w:sz w:val="22"/>
          <w:szCs w:val="22"/>
        </w:rPr>
        <w:t xml:space="preserve">2.1 Denunciado a qualquer tempo, ficando </w:t>
      </w:r>
      <w:r>
        <w:rPr>
          <w:rFonts w:eastAsia="Times New Roman" w:cs="Times New Roman"/>
          <w:bCs/>
          <w:color w:val="auto"/>
          <w:kern w:val="0"/>
          <w:sz w:val="22"/>
          <w:szCs w:val="22"/>
          <w:lang w:val="pt-BR" w:eastAsia="pt-BR" w:bidi="ar-SA"/>
        </w:rPr>
        <w:t>a</w:t>
      </w:r>
      <w:r>
        <w:rPr>
          <w:bCs/>
          <w:sz w:val="22"/>
          <w:szCs w:val="22"/>
        </w:rPr>
        <w:t xml:space="preserve">s </w:t>
      </w:r>
      <w:r>
        <w:rPr>
          <w:rFonts w:eastAsia="Times New Roman" w:cs="Times New Roman"/>
          <w:bCs/>
          <w:color w:val="auto"/>
          <w:kern w:val="0"/>
          <w:sz w:val="22"/>
          <w:szCs w:val="22"/>
          <w:lang w:val="pt-BR" w:eastAsia="pt-BR" w:bidi="ar-SA"/>
        </w:rPr>
        <w:t>P</w:t>
      </w:r>
      <w:r>
        <w:rPr>
          <w:bCs/>
          <w:sz w:val="22"/>
          <w:szCs w:val="22"/>
        </w:rPr>
        <w:t>artes responsáveis somente pelas obrigações e auferindo as vantagens do tempo em que participaram voluntariamente da avença.</w:t>
      </w:r>
    </w:p>
    <w:p>
      <w:pPr>
        <w:pStyle w:val="Normal"/>
        <w:widowControl/>
        <w:numPr>
          <w:ilvl w:val="0"/>
          <w:numId w:val="0"/>
        </w:numPr>
        <w:tabs>
          <w:tab w:val="clear" w:pos="720"/>
          <w:tab w:val="left" w:pos="288" w:leader="none"/>
        </w:tabs>
        <w:suppressAutoHyphens w:val="true"/>
        <w:bidi w:val="0"/>
        <w:spacing w:lineRule="auto" w:line="276" w:before="0" w:after="0"/>
        <w:ind w:left="227" w:right="0" w:hanging="0"/>
        <w:jc w:val="both"/>
        <w:rPr/>
      </w:pPr>
      <w:r>
        <w:rPr>
          <w:bCs/>
          <w:sz w:val="22"/>
          <w:szCs w:val="22"/>
        </w:rPr>
        <w:t xml:space="preserve">2.2 Rescindido, independente de prévia notificação ou interpelação judicial ou extrajudicial, nas seguintes hipóteses: </w:t>
      </w:r>
    </w:p>
    <w:p>
      <w:pPr>
        <w:pStyle w:val="Normal"/>
        <w:widowControl/>
        <w:numPr>
          <w:ilvl w:val="0"/>
          <w:numId w:val="0"/>
        </w:numPr>
        <w:tabs>
          <w:tab w:val="clear" w:pos="720"/>
          <w:tab w:val="left" w:pos="850" w:leader="none"/>
        </w:tabs>
        <w:suppressAutoHyphens w:val="true"/>
        <w:bidi w:val="0"/>
        <w:spacing w:lineRule="auto" w:line="276" w:before="0" w:after="0"/>
        <w:ind w:left="227" w:right="0" w:hanging="0"/>
        <w:jc w:val="both"/>
        <w:rPr/>
      </w:pPr>
      <w:r>
        <w:rPr>
          <w:bCs/>
          <w:sz w:val="22"/>
          <w:szCs w:val="22"/>
        </w:rPr>
        <w:t>a) Utilização de recursos em desacordo com o Projeto Básico, se for o caso;</w:t>
      </w:r>
    </w:p>
    <w:p>
      <w:pPr>
        <w:pStyle w:val="Normal"/>
        <w:widowControl/>
        <w:numPr>
          <w:ilvl w:val="0"/>
          <w:numId w:val="0"/>
        </w:numPr>
        <w:tabs>
          <w:tab w:val="clear" w:pos="720"/>
          <w:tab w:val="left" w:pos="850" w:leader="none"/>
        </w:tabs>
        <w:suppressAutoHyphens w:val="true"/>
        <w:bidi w:val="0"/>
        <w:spacing w:lineRule="auto" w:line="276" w:before="0" w:after="0"/>
        <w:ind w:left="227" w:right="0" w:hanging="0"/>
        <w:jc w:val="both"/>
        <w:rPr/>
      </w:pPr>
      <w:r>
        <w:rPr>
          <w:bCs/>
          <w:sz w:val="22"/>
          <w:szCs w:val="22"/>
        </w:rPr>
        <w:t>b) Descumprimento de quaisquer das cláusulas pactuadas;</w:t>
      </w:r>
    </w:p>
    <w:p>
      <w:pPr>
        <w:pStyle w:val="Normal"/>
        <w:widowControl/>
        <w:numPr>
          <w:ilvl w:val="0"/>
          <w:numId w:val="0"/>
        </w:numPr>
        <w:tabs>
          <w:tab w:val="clear" w:pos="720"/>
          <w:tab w:val="left" w:pos="850" w:leader="none"/>
        </w:tabs>
        <w:suppressAutoHyphens w:val="true"/>
        <w:bidi w:val="0"/>
        <w:spacing w:lineRule="auto" w:line="276" w:before="0" w:after="0"/>
        <w:ind w:left="227" w:right="0" w:hanging="0"/>
        <w:jc w:val="both"/>
        <w:rPr/>
      </w:pPr>
      <w:r>
        <w:rPr>
          <w:bCs/>
          <w:sz w:val="22"/>
          <w:szCs w:val="22"/>
          <w:shd w:fill="auto" w:val="clear"/>
        </w:rPr>
        <w:t xml:space="preserve">c) Constatação, a qualquer tempo, de falsidade ou incorreção em qualquer documento apresentado. </w:t>
      </w:r>
    </w:p>
    <w:p>
      <w:pPr>
        <w:pStyle w:val="Normal"/>
        <w:numPr>
          <w:ilvl w:val="0"/>
          <w:numId w:val="0"/>
        </w:numPr>
        <w:tabs>
          <w:tab w:val="clear" w:pos="720"/>
        </w:tabs>
        <w:spacing w:lineRule="auto" w:line="276" w:before="0" w:after="0"/>
        <w:ind w:left="2704" w:hanging="0"/>
        <w:jc w:val="both"/>
        <w:rPr>
          <w:bCs/>
          <w:sz w:val="22"/>
          <w:szCs w:val="22"/>
          <w:shd w:fill="auto" w:val="clear"/>
        </w:rPr>
      </w:pPr>
      <w:r>
        <w:rPr>
          <w:bCs/>
          <w:sz w:val="22"/>
          <w:szCs w:val="22"/>
          <w:shd w:fill="auto" w:val="clear"/>
        </w:rPr>
      </w:r>
    </w:p>
    <w:p>
      <w:pPr>
        <w:pStyle w:val="Textoembloco1"/>
        <w:numPr>
          <w:ilvl w:val="0"/>
          <w:numId w:val="0"/>
        </w:numPr>
        <w:tabs>
          <w:tab w:val="clear" w:pos="720"/>
        </w:tabs>
        <w:spacing w:lineRule="auto" w:line="276" w:before="0" w:after="0"/>
        <w:ind w:left="0" w:right="0" w:hanging="0"/>
        <w:jc w:val="both"/>
        <w:rPr>
          <w:bCs/>
          <w:sz w:val="22"/>
          <w:szCs w:val="22"/>
          <w:shd w:fill="auto" w:val="clear"/>
        </w:rPr>
      </w:pPr>
      <w:r>
        <w:rPr>
          <w:bCs/>
          <w:sz w:val="22"/>
          <w:szCs w:val="22"/>
          <w:shd w:fill="auto" w:val="clear"/>
        </w:rPr>
        <w:t xml:space="preserve">CLÁUSULA </w:t>
      </w:r>
      <w:r>
        <w:rPr>
          <w:b/>
          <w:bCs/>
          <w:sz w:val="22"/>
          <w:szCs w:val="22"/>
          <w:shd w:fill="auto" w:val="clear"/>
        </w:rPr>
        <w:t>DÉCIMA PRIMEIRA – DO DEVER DA PROTEÇÃO DE DADOS</w:t>
      </w:r>
      <w:r>
        <w:rPr>
          <w:b w:val="false"/>
          <w:bCs w:val="false"/>
          <w:sz w:val="22"/>
          <w:szCs w:val="22"/>
          <w:shd w:fill="auto" w:val="clear"/>
        </w:rPr>
        <w:t xml:space="preserve"> </w:t>
      </w:r>
    </w:p>
    <w:p>
      <w:pPr>
        <w:pStyle w:val="Textoembloco1"/>
        <w:numPr>
          <w:ilvl w:val="0"/>
          <w:numId w:val="0"/>
        </w:numPr>
        <w:tabs>
          <w:tab w:val="clear" w:pos="720"/>
        </w:tabs>
        <w:spacing w:lineRule="auto" w:line="276" w:before="0" w:after="0"/>
        <w:ind w:left="0" w:right="0" w:hanging="0"/>
        <w:jc w:val="both"/>
        <w:rPr>
          <w:bCs/>
          <w:sz w:val="22"/>
          <w:szCs w:val="22"/>
          <w:shd w:fill="auto" w:val="clear"/>
        </w:rPr>
      </w:pPr>
      <w:r>
        <w:rPr>
          <w:b w:val="false"/>
          <w:bCs w:val="false"/>
          <w:sz w:val="22"/>
          <w:szCs w:val="22"/>
          <w:shd w:fill="auto" w:val="clear"/>
        </w:rPr>
        <w:t xml:space="preserve">1. </w:t>
      </w:r>
      <w:r>
        <w:rPr>
          <w:rFonts w:eastAsia="Times New Roman" w:cs="Times New Roman"/>
          <w:b w:val="false"/>
          <w:bCs w:val="false"/>
          <w:color w:val="000000"/>
          <w:kern w:val="0"/>
          <w:sz w:val="22"/>
          <w:szCs w:val="22"/>
          <w:shd w:fill="auto" w:val="clear"/>
          <w:lang w:val="pt-BR" w:eastAsia="ar-SA" w:bidi="ar-SA"/>
        </w:rPr>
        <w:t>As Partes</w:t>
      </w:r>
      <w:r>
        <w:rPr>
          <w:b w:val="false"/>
          <w:bCs w:val="false"/>
          <w:sz w:val="22"/>
          <w:szCs w:val="22"/>
          <w:shd w:fill="auto" w:val="clear"/>
        </w:rPr>
        <w:t xml:space="preserve"> se comprometem a tratar as informações classificadas legalmente como dados pessoais, em razão do presente instrumento, em observância à legislação aplicável inclusive, mas não se limitando à Lei Federal nº 13.709/2018 (Lei Geral de Proteção de Dados).</w:t>
      </w:r>
    </w:p>
    <w:p>
      <w:pPr>
        <w:pStyle w:val="Textoembloco1"/>
        <w:numPr>
          <w:ilvl w:val="0"/>
          <w:numId w:val="0"/>
        </w:numPr>
        <w:tabs>
          <w:tab w:val="clear" w:pos="720"/>
        </w:tabs>
        <w:spacing w:lineRule="auto" w:line="276" w:before="0" w:after="0"/>
        <w:ind w:left="0" w:right="0" w:hanging="0"/>
        <w:jc w:val="both"/>
        <w:rPr>
          <w:bCs/>
          <w:sz w:val="22"/>
          <w:szCs w:val="22"/>
          <w:shd w:fill="auto" w:val="clear"/>
        </w:rPr>
      </w:pPr>
      <w:r>
        <w:rPr>
          <w:b w:val="false"/>
          <w:bCs w:val="false"/>
          <w:sz w:val="22"/>
          <w:szCs w:val="22"/>
          <w:shd w:fill="auto" w:val="clear"/>
        </w:rPr>
        <w:t>2. Cada P</w:t>
      </w:r>
      <w:r>
        <w:rPr>
          <w:rFonts w:eastAsia="Times New Roman" w:cs="Times New Roman"/>
          <w:b w:val="false"/>
          <w:bCs w:val="false"/>
          <w:color w:val="000000"/>
          <w:kern w:val="0"/>
          <w:sz w:val="22"/>
          <w:szCs w:val="22"/>
          <w:shd w:fill="auto" w:val="clear"/>
          <w:lang w:val="pt-BR" w:eastAsia="ar-SA" w:bidi="ar-SA"/>
        </w:rPr>
        <w:t>arte</w:t>
      </w:r>
      <w:r>
        <w:rPr>
          <w:b w:val="false"/>
          <w:bCs w:val="false"/>
          <w:sz w:val="22"/>
          <w:szCs w:val="22"/>
          <w:shd w:fill="auto" w:val="clear"/>
        </w:rPr>
        <w:t xml:space="preserve"> será integral e exclusivamente responsável por quaisquer vazamentos, uso desautorizado, perda, modificação e/ou qualquer outra forma de violação dos dados pessoais a que der causa, devendo manter </w:t>
      </w:r>
      <w:r>
        <w:rPr>
          <w:rFonts w:eastAsia="Times New Roman" w:cs="Times New Roman"/>
          <w:b w:val="false"/>
          <w:bCs w:val="false"/>
          <w:color w:val="000000"/>
          <w:kern w:val="0"/>
          <w:sz w:val="22"/>
          <w:szCs w:val="22"/>
          <w:shd w:fill="auto" w:val="clear"/>
          <w:lang w:val="pt-BR" w:eastAsia="ar-SA" w:bidi="ar-SA"/>
        </w:rPr>
        <w:t>o</w:t>
      </w:r>
      <w:r>
        <w:rPr>
          <w:b w:val="false"/>
          <w:bCs w:val="false"/>
          <w:sz w:val="22"/>
          <w:szCs w:val="22"/>
          <w:shd w:fill="auto" w:val="clear"/>
        </w:rPr>
        <w:t xml:space="preserve"> outr</w:t>
      </w:r>
      <w:r>
        <w:rPr>
          <w:rFonts w:eastAsia="Times New Roman" w:cs="Times New Roman"/>
          <w:b w:val="false"/>
          <w:bCs w:val="false"/>
          <w:color w:val="000000"/>
          <w:kern w:val="0"/>
          <w:sz w:val="22"/>
          <w:szCs w:val="22"/>
          <w:shd w:fill="auto" w:val="clear"/>
          <w:lang w:val="pt-BR" w:eastAsia="ar-SA" w:bidi="ar-SA"/>
        </w:rPr>
        <w:t>o</w:t>
      </w:r>
      <w:r>
        <w:rPr>
          <w:b w:val="false"/>
          <w:bCs w:val="false"/>
          <w:sz w:val="22"/>
          <w:szCs w:val="22"/>
          <w:shd w:fill="auto" w:val="clear"/>
        </w:rPr>
        <w:t xml:space="preserve"> Part</w:t>
      </w:r>
      <w:r>
        <w:rPr>
          <w:rFonts w:eastAsia="Times New Roman" w:cs="Times New Roman"/>
          <w:b w:val="false"/>
          <w:bCs w:val="false"/>
          <w:color w:val="000000"/>
          <w:kern w:val="0"/>
          <w:sz w:val="22"/>
          <w:szCs w:val="22"/>
          <w:shd w:fill="auto" w:val="clear"/>
          <w:lang w:val="pt-BR" w:eastAsia="ar-SA" w:bidi="ar-SA"/>
        </w:rPr>
        <w:t>ícipe</w:t>
      </w:r>
      <w:r>
        <w:rPr>
          <w:b w:val="false"/>
          <w:bCs w:val="false"/>
          <w:sz w:val="22"/>
          <w:szCs w:val="22"/>
          <w:shd w:fill="auto" w:val="clear"/>
        </w:rPr>
        <w:t xml:space="preserve"> absolutamente indene quanto a quaisquer reclamações, ações e/ou condenações relacionadas a tais atos.</w:t>
      </w:r>
    </w:p>
    <w:p>
      <w:pPr>
        <w:pStyle w:val="ListParagraph"/>
        <w:numPr>
          <w:ilvl w:val="0"/>
          <w:numId w:val="0"/>
        </w:numPr>
        <w:spacing w:lineRule="auto" w:line="276" w:before="0" w:after="0"/>
        <w:ind w:left="0" w:hanging="0"/>
        <w:contextualSpacing/>
        <w:jc w:val="both"/>
        <w:rPr>
          <w:b/>
          <w:b/>
          <w:bCs/>
          <w:sz w:val="22"/>
          <w:szCs w:val="22"/>
        </w:rPr>
      </w:pPr>
      <w:r>
        <w:rPr>
          <w:b/>
          <w:bCs/>
          <w:sz w:val="22"/>
          <w:szCs w:val="22"/>
        </w:rPr>
      </w:r>
    </w:p>
    <w:p>
      <w:pPr>
        <w:pStyle w:val="ListParagraph"/>
        <w:numPr>
          <w:ilvl w:val="0"/>
          <w:numId w:val="0"/>
        </w:numPr>
        <w:spacing w:lineRule="auto" w:line="276" w:before="0" w:after="0"/>
        <w:ind w:left="0" w:hanging="0"/>
        <w:contextualSpacing/>
        <w:jc w:val="both"/>
        <w:rPr/>
      </w:pPr>
      <w:r>
        <w:rPr>
          <w:b/>
          <w:bCs/>
          <w:sz w:val="22"/>
          <w:szCs w:val="22"/>
        </w:rPr>
        <w:t xml:space="preserve">CLÁUSULA DÉCIMA </w:t>
      </w:r>
      <w:r>
        <w:rPr>
          <w:rFonts w:eastAsia="Times New Roman" w:cs="Times New Roman"/>
          <w:b/>
          <w:bCs/>
          <w:color w:val="auto"/>
          <w:kern w:val="0"/>
          <w:sz w:val="22"/>
          <w:szCs w:val="22"/>
          <w:lang w:val="pt-BR" w:eastAsia="pt-BR" w:bidi="ar-SA"/>
        </w:rPr>
        <w:t>SEGUNDA</w:t>
      </w:r>
      <w:r>
        <w:rPr>
          <w:b/>
          <w:bCs/>
          <w:sz w:val="22"/>
          <w:szCs w:val="22"/>
        </w:rPr>
        <w:t xml:space="preserve"> – DA VIGÊNCIA</w:t>
      </w:r>
    </w:p>
    <w:p>
      <w:pPr>
        <w:pStyle w:val="ListParagraph"/>
        <w:numPr>
          <w:ilvl w:val="0"/>
          <w:numId w:val="0"/>
        </w:numPr>
        <w:spacing w:lineRule="auto" w:line="276" w:before="0" w:after="0"/>
        <w:ind w:left="0" w:hanging="0"/>
        <w:contextualSpacing/>
        <w:jc w:val="both"/>
        <w:rPr/>
      </w:pPr>
      <w:r>
        <w:rPr>
          <w:sz w:val="22"/>
          <w:szCs w:val="22"/>
        </w:rPr>
        <w:t xml:space="preserve">1. O presente Acordo de Cooperação vigorará </w:t>
      </w:r>
      <w:r>
        <w:rPr>
          <w:rFonts w:eastAsia="Times New Roman" w:cs="Times New Roman"/>
          <w:color w:val="auto"/>
          <w:kern w:val="0"/>
          <w:sz w:val="22"/>
          <w:szCs w:val="22"/>
          <w:lang w:val="pt-BR" w:eastAsia="pt-BR" w:bidi="ar-SA"/>
        </w:rPr>
        <w:t>pelo prazo de</w:t>
      </w:r>
      <w:r>
        <w:rPr>
          <w:sz w:val="22"/>
          <w:szCs w:val="22"/>
        </w:rPr>
        <w:t xml:space="preserve"> </w:t>
      </w:r>
      <w:r>
        <w:rPr>
          <w:b/>
          <w:sz w:val="22"/>
          <w:szCs w:val="22"/>
          <w:highlight w:val="yellow"/>
          <w:u w:val="single"/>
        </w:rPr>
        <w:t>02 (dois) anos</w:t>
      </w:r>
      <w:r>
        <w:rPr>
          <w:sz w:val="22"/>
          <w:szCs w:val="22"/>
        </w:rPr>
        <w:t>, contados a partir da data de sua assinatura</w:t>
      </w:r>
      <w:r>
        <w:rPr>
          <w:bCs/>
          <w:sz w:val="22"/>
          <w:szCs w:val="22"/>
        </w:rPr>
        <w:t>, podendo ser prorrogado mediante termo aditivo por iguais ou sucessivos períodos, com a devida anuência d</w:t>
      </w:r>
      <w:r>
        <w:rPr>
          <w:rFonts w:eastAsia="Times New Roman" w:cs="Times New Roman"/>
          <w:bCs/>
          <w:color w:val="auto"/>
          <w:kern w:val="0"/>
          <w:sz w:val="22"/>
          <w:szCs w:val="22"/>
          <w:lang w:val="pt-BR" w:eastAsia="pt-BR" w:bidi="ar-SA"/>
        </w:rPr>
        <w:t>a</w:t>
      </w:r>
      <w:r>
        <w:rPr>
          <w:bCs/>
          <w:sz w:val="22"/>
          <w:szCs w:val="22"/>
        </w:rPr>
        <w:t xml:space="preserve">s </w:t>
      </w:r>
      <w:r>
        <w:rPr>
          <w:rFonts w:eastAsia="Times New Roman" w:cs="Times New Roman"/>
          <w:bCs/>
          <w:color w:val="auto"/>
          <w:kern w:val="0"/>
          <w:sz w:val="22"/>
          <w:szCs w:val="22"/>
          <w:lang w:val="pt-BR" w:eastAsia="pt-BR" w:bidi="ar-SA"/>
        </w:rPr>
        <w:t>Partes</w:t>
      </w:r>
      <w:r>
        <w:rPr>
          <w:bCs/>
          <w:sz w:val="22"/>
          <w:szCs w:val="22"/>
        </w:rPr>
        <w:t>.</w:t>
      </w:r>
    </w:p>
    <w:p>
      <w:pPr>
        <w:pStyle w:val="ListParagraph"/>
        <w:spacing w:lineRule="auto" w:line="276" w:before="0" w:after="0"/>
        <w:ind w:left="792" w:hanging="0"/>
        <w:contextualSpacing/>
        <w:jc w:val="both"/>
        <w:rPr>
          <w:bCs/>
          <w:sz w:val="22"/>
          <w:szCs w:val="22"/>
        </w:rPr>
      </w:pPr>
      <w:r>
        <w:rPr>
          <w:bCs/>
          <w:sz w:val="22"/>
          <w:szCs w:val="22"/>
        </w:rPr>
      </w:r>
    </w:p>
    <w:p>
      <w:pPr>
        <w:pStyle w:val="ListParagraph"/>
        <w:numPr>
          <w:ilvl w:val="0"/>
          <w:numId w:val="0"/>
        </w:numPr>
        <w:spacing w:lineRule="auto" w:line="276" w:before="0" w:after="0"/>
        <w:ind w:left="0" w:hanging="0"/>
        <w:contextualSpacing/>
        <w:jc w:val="both"/>
        <w:rPr/>
      </w:pPr>
      <w:r>
        <w:rPr>
          <w:b/>
          <w:bCs/>
          <w:sz w:val="22"/>
          <w:szCs w:val="22"/>
        </w:rPr>
        <w:t xml:space="preserve">CLÁUSULA DÉCIMA </w:t>
      </w:r>
      <w:r>
        <w:rPr>
          <w:rFonts w:eastAsia="Times New Roman" w:cs="Times New Roman"/>
          <w:b/>
          <w:bCs/>
          <w:color w:val="auto"/>
          <w:kern w:val="0"/>
          <w:sz w:val="22"/>
          <w:szCs w:val="22"/>
          <w:lang w:val="pt-BR" w:eastAsia="pt-BR" w:bidi="ar-SA"/>
        </w:rPr>
        <w:t>TERCEIRA</w:t>
      </w:r>
      <w:r>
        <w:rPr>
          <w:b/>
          <w:bCs/>
          <w:sz w:val="22"/>
          <w:szCs w:val="22"/>
        </w:rPr>
        <w:t xml:space="preserve"> – DA PRESTAÇÃO DE CONTAS</w:t>
      </w:r>
    </w:p>
    <w:p>
      <w:pPr>
        <w:pStyle w:val="ListParagraph"/>
        <w:numPr>
          <w:ilvl w:val="0"/>
          <w:numId w:val="0"/>
        </w:numPr>
        <w:spacing w:lineRule="auto" w:line="276" w:before="0" w:after="0"/>
        <w:ind w:left="0" w:hanging="0"/>
        <w:contextualSpacing/>
        <w:jc w:val="both"/>
        <w:rPr/>
      </w:pPr>
      <w:r>
        <w:rPr>
          <w:sz w:val="22"/>
          <w:szCs w:val="22"/>
        </w:rPr>
        <w:t>1. A prestação de contas do presente Acordo deverá ser apresentada no prazo máximo de 60 (sessenta) dias, contados do término de sua vigência ou da conclusão do objeto pactuado, o que ocorrer primeiro, devendo conter todos os elementos comprobatórios da execução do objeto proposto.</w:t>
      </w:r>
    </w:p>
    <w:p>
      <w:pPr>
        <w:pStyle w:val="ListParagraph"/>
        <w:spacing w:lineRule="auto" w:line="276" w:before="0" w:after="0"/>
        <w:ind w:left="792" w:hanging="0"/>
        <w:contextualSpacing/>
        <w:jc w:val="both"/>
        <w:rPr>
          <w:sz w:val="22"/>
          <w:szCs w:val="22"/>
        </w:rPr>
      </w:pPr>
      <w:r>
        <w:rPr>
          <w:sz w:val="22"/>
          <w:szCs w:val="22"/>
        </w:rPr>
      </w:r>
    </w:p>
    <w:p>
      <w:pPr>
        <w:pStyle w:val="ListParagraph"/>
        <w:numPr>
          <w:ilvl w:val="0"/>
          <w:numId w:val="0"/>
        </w:numPr>
        <w:spacing w:lineRule="auto" w:line="276" w:before="0" w:after="0"/>
        <w:ind w:left="0" w:hanging="0"/>
        <w:contextualSpacing/>
        <w:jc w:val="both"/>
        <w:rPr/>
      </w:pPr>
      <w:r>
        <w:rPr>
          <w:b/>
          <w:bCs/>
          <w:sz w:val="22"/>
          <w:szCs w:val="22"/>
        </w:rPr>
        <w:t xml:space="preserve">CLÁUSULA DÉCIMA </w:t>
      </w:r>
      <w:r>
        <w:rPr>
          <w:rFonts w:eastAsia="Times New Roman" w:cs="Times New Roman"/>
          <w:b/>
          <w:bCs/>
          <w:color w:val="auto"/>
          <w:kern w:val="0"/>
          <w:sz w:val="22"/>
          <w:szCs w:val="22"/>
          <w:lang w:val="pt-BR" w:eastAsia="pt-BR" w:bidi="ar-SA"/>
        </w:rPr>
        <w:t>QUARTA</w:t>
      </w:r>
      <w:r>
        <w:rPr>
          <w:b/>
          <w:bCs/>
          <w:sz w:val="22"/>
          <w:szCs w:val="22"/>
        </w:rPr>
        <w:t xml:space="preserve"> – DA PUBLICAÇÃO</w:t>
      </w:r>
    </w:p>
    <w:p>
      <w:pPr>
        <w:pStyle w:val="Normal"/>
        <w:spacing w:lineRule="auto" w:line="276" w:before="0" w:after="0"/>
        <w:jc w:val="both"/>
        <w:rPr>
          <w:bCs/>
          <w:sz w:val="22"/>
          <w:szCs w:val="22"/>
        </w:rPr>
      </w:pPr>
      <w:r>
        <w:rPr>
          <w:bCs/>
          <w:sz w:val="22"/>
          <w:szCs w:val="22"/>
        </w:rPr>
        <w:t>1. A eficácia deste Acordo fica condicionada à publicação do respectivo extrato no Boletim de Serviços da UFGD, cujo acesso é aberto ao público na página oficial da Instituição.</w:t>
      </w:r>
    </w:p>
    <w:p>
      <w:pPr>
        <w:pStyle w:val="Normal"/>
        <w:spacing w:lineRule="auto" w:line="276" w:before="0" w:after="0"/>
        <w:jc w:val="both"/>
        <w:rPr>
          <w:bCs/>
          <w:sz w:val="22"/>
          <w:szCs w:val="22"/>
        </w:rPr>
      </w:pPr>
      <w:r>
        <w:rPr>
          <w:bCs/>
          <w:sz w:val="22"/>
          <w:szCs w:val="22"/>
        </w:rPr>
      </w:r>
    </w:p>
    <w:p>
      <w:pPr>
        <w:pStyle w:val="ListParagraph"/>
        <w:numPr>
          <w:ilvl w:val="0"/>
          <w:numId w:val="0"/>
        </w:numPr>
        <w:spacing w:lineRule="auto" w:line="276" w:before="0" w:after="0"/>
        <w:ind w:left="0" w:hanging="0"/>
        <w:contextualSpacing/>
        <w:jc w:val="both"/>
        <w:rPr/>
      </w:pPr>
      <w:r>
        <w:rPr>
          <w:b/>
          <w:bCs/>
          <w:sz w:val="22"/>
          <w:szCs w:val="22"/>
        </w:rPr>
        <w:t>CLÁUSULA DÉCIMA QU</w:t>
      </w:r>
      <w:r>
        <w:rPr>
          <w:rFonts w:eastAsia="Times New Roman" w:cs="Times New Roman"/>
          <w:b/>
          <w:bCs/>
          <w:color w:val="auto"/>
          <w:kern w:val="0"/>
          <w:sz w:val="22"/>
          <w:szCs w:val="22"/>
          <w:lang w:val="pt-BR" w:eastAsia="pt-BR" w:bidi="ar-SA"/>
        </w:rPr>
        <w:t>INTA</w:t>
      </w:r>
      <w:r>
        <w:rPr>
          <w:b/>
          <w:bCs/>
          <w:sz w:val="22"/>
          <w:szCs w:val="22"/>
        </w:rPr>
        <w:t xml:space="preserve"> – DO FORO</w:t>
      </w:r>
    </w:p>
    <w:p>
      <w:pPr>
        <w:pStyle w:val="ListParagraph"/>
        <w:numPr>
          <w:ilvl w:val="0"/>
          <w:numId w:val="0"/>
        </w:numPr>
        <w:spacing w:lineRule="auto" w:line="276" w:before="0" w:after="0"/>
        <w:ind w:left="0" w:hanging="0"/>
        <w:contextualSpacing/>
        <w:jc w:val="both"/>
        <w:rPr/>
      </w:pPr>
      <w:r>
        <w:rPr>
          <w:bCs/>
          <w:sz w:val="22"/>
          <w:szCs w:val="22"/>
        </w:rPr>
        <w:t>1. Fica eleito o Foro da Justiça Federal, Seção Judiciária do Estado de Mato Grosso do Sul, no município de Dourados/MS, excluído qualquer outro, por mais privilegiado que seja, para dirimir quaisquer controvérsias oriundas do presente Acordo, que não possam ser resolvidas administrativamente.</w:t>
      </w:r>
    </w:p>
    <w:p>
      <w:pPr>
        <w:pStyle w:val="ListParagraph"/>
        <w:numPr>
          <w:ilvl w:val="0"/>
          <w:numId w:val="0"/>
        </w:numPr>
        <w:spacing w:lineRule="auto" w:line="276" w:before="0" w:after="0"/>
        <w:ind w:left="0" w:hanging="0"/>
        <w:contextualSpacing/>
        <w:jc w:val="both"/>
        <w:rPr>
          <w:bCs/>
          <w:sz w:val="22"/>
          <w:szCs w:val="22"/>
        </w:rPr>
      </w:pPr>
      <w:r>
        <w:rPr>
          <w:bCs/>
          <w:sz w:val="22"/>
          <w:szCs w:val="22"/>
        </w:rPr>
      </w:r>
    </w:p>
    <w:p>
      <w:pPr>
        <w:pStyle w:val="ListParagraph"/>
        <w:numPr>
          <w:ilvl w:val="0"/>
          <w:numId w:val="0"/>
        </w:numPr>
        <w:spacing w:lineRule="auto" w:line="276" w:before="0" w:after="0"/>
        <w:ind w:left="0" w:hanging="0"/>
        <w:contextualSpacing/>
        <w:jc w:val="both"/>
        <w:rPr/>
      </w:pPr>
      <w:r>
        <w:rPr>
          <w:bCs/>
          <w:sz w:val="22"/>
          <w:szCs w:val="22"/>
        </w:rPr>
        <w:t xml:space="preserve">E, por estarem assim justas e acordadas, as </w:t>
      </w:r>
      <w:r>
        <w:rPr>
          <w:rFonts w:eastAsia="Times New Roman" w:cs="Times New Roman"/>
          <w:bCs/>
          <w:color w:val="auto"/>
          <w:kern w:val="0"/>
          <w:sz w:val="22"/>
          <w:szCs w:val="22"/>
          <w:lang w:val="pt-BR" w:eastAsia="pt-BR" w:bidi="ar-SA"/>
        </w:rPr>
        <w:t>P</w:t>
      </w:r>
      <w:r>
        <w:rPr>
          <w:bCs/>
          <w:sz w:val="22"/>
          <w:szCs w:val="22"/>
        </w:rPr>
        <w:t>artes assinam o presente Acordo de Cooperação Técnica para que produza os legítimos efeitos de direito.</w:t>
      </w:r>
    </w:p>
    <w:p>
      <w:pPr>
        <w:pStyle w:val="Normal"/>
        <w:spacing w:lineRule="auto" w:line="276" w:before="0" w:after="0"/>
        <w:jc w:val="right"/>
        <w:rPr>
          <w:bCs/>
          <w:sz w:val="22"/>
          <w:szCs w:val="22"/>
        </w:rPr>
      </w:pPr>
      <w:r>
        <w:rPr>
          <w:bCs/>
          <w:sz w:val="22"/>
          <w:szCs w:val="22"/>
        </w:rPr>
      </w:r>
    </w:p>
    <w:p>
      <w:pPr>
        <w:pStyle w:val="Normal"/>
        <w:spacing w:lineRule="auto" w:line="276" w:before="0" w:after="0"/>
        <w:jc w:val="right"/>
        <w:rPr/>
      </w:pPr>
      <w:r>
        <w:rPr>
          <w:bCs/>
          <w:sz w:val="22"/>
          <w:szCs w:val="22"/>
        </w:rPr>
        <w:t>Dourados/MS, ____ de _____________ de 20__.</w:t>
      </w:r>
    </w:p>
    <w:p>
      <w:pPr>
        <w:pStyle w:val="Normal"/>
        <w:spacing w:lineRule="auto" w:line="276" w:before="0" w:after="0"/>
        <w:jc w:val="both"/>
        <w:rPr>
          <w:bCs/>
          <w:sz w:val="22"/>
          <w:szCs w:val="22"/>
        </w:rPr>
      </w:pPr>
      <w:r>
        <w:rPr>
          <w:bCs/>
          <w:sz w:val="22"/>
          <w:szCs w:val="22"/>
        </w:rPr>
      </w:r>
    </w:p>
    <w:p>
      <w:pPr>
        <w:pStyle w:val="Normal"/>
        <w:spacing w:lineRule="auto" w:line="276" w:before="0" w:after="0"/>
        <w:jc w:val="both"/>
        <w:rPr>
          <w:bCs/>
          <w:sz w:val="22"/>
          <w:szCs w:val="22"/>
        </w:rPr>
      </w:pPr>
      <w:r>
        <w:rPr>
          <w:bCs/>
          <w:sz w:val="22"/>
          <w:szCs w:val="22"/>
        </w:rPr>
      </w:r>
    </w:p>
    <w:p>
      <w:pPr>
        <w:pStyle w:val="Normal"/>
        <w:spacing w:lineRule="auto" w:line="276" w:before="0" w:after="0"/>
        <w:jc w:val="both"/>
        <w:rPr>
          <w:bCs/>
          <w:sz w:val="22"/>
          <w:szCs w:val="22"/>
        </w:rPr>
      </w:pPr>
      <w:r>
        <w:rPr>
          <w:bCs/>
          <w:sz w:val="22"/>
          <w:szCs w:val="22"/>
        </w:rPr>
      </w:r>
    </w:p>
    <w:p>
      <w:pPr>
        <w:pStyle w:val="Normal"/>
        <w:spacing w:lineRule="auto" w:line="276" w:before="0" w:after="0"/>
        <w:jc w:val="both"/>
        <w:rPr>
          <w:bCs/>
          <w:sz w:val="22"/>
          <w:szCs w:val="22"/>
        </w:rPr>
      </w:pPr>
      <w:r>
        <w:rPr>
          <w:bCs/>
          <w:sz w:val="22"/>
          <w:szCs w:val="22"/>
        </w:rPr>
      </w:r>
    </w:p>
    <w:tbl>
      <w:tblPr>
        <w:tblW w:w="9354" w:type="dxa"/>
        <w:jc w:val="left"/>
        <w:tblInd w:w="55" w:type="dxa"/>
        <w:tblLayout w:type="fixed"/>
        <w:tblCellMar>
          <w:top w:w="55" w:type="dxa"/>
          <w:left w:w="55" w:type="dxa"/>
          <w:bottom w:w="55" w:type="dxa"/>
          <w:right w:w="55" w:type="dxa"/>
        </w:tblCellMar>
      </w:tblPr>
      <w:tblGrid>
        <w:gridCol w:w="4677"/>
        <w:gridCol w:w="4676"/>
      </w:tblGrid>
      <w:tr>
        <w:trPr/>
        <w:tc>
          <w:tcPr>
            <w:tcW w:w="4677" w:type="dxa"/>
            <w:tcBorders/>
          </w:tcPr>
          <w:p>
            <w:pPr>
              <w:pStyle w:val="Normal"/>
              <w:widowControl w:val="false"/>
              <w:spacing w:lineRule="auto" w:line="276" w:before="0" w:after="0"/>
              <w:jc w:val="center"/>
              <w:rPr/>
            </w:pPr>
            <w:r>
              <w:rPr>
                <w:rFonts w:eastAsia="Times New Roman" w:cs="Times New Roman"/>
                <w:b/>
                <w:bCs/>
                <w:sz w:val="22"/>
                <w:szCs w:val="22"/>
              </w:rPr>
              <w:t>Jones Dari Goettert</w:t>
            </w:r>
          </w:p>
          <w:p>
            <w:pPr>
              <w:pStyle w:val="Normal"/>
              <w:widowControl w:val="false"/>
              <w:spacing w:lineRule="auto" w:line="276" w:before="0" w:after="0"/>
              <w:jc w:val="center"/>
              <w:rPr/>
            </w:pPr>
            <w:r>
              <w:rPr>
                <w:rFonts w:eastAsia="Times New Roman" w:cs="Times New Roman"/>
                <w:bCs/>
                <w:sz w:val="22"/>
                <w:szCs w:val="22"/>
              </w:rPr>
              <w:t>Reitor da UFGD</w:t>
            </w:r>
          </w:p>
        </w:tc>
        <w:tc>
          <w:tcPr>
            <w:tcW w:w="4676" w:type="dxa"/>
            <w:tcBorders/>
          </w:tcPr>
          <w:p>
            <w:pPr>
              <w:pStyle w:val="Normal"/>
              <w:widowControl w:val="false"/>
              <w:spacing w:lineRule="auto" w:line="276" w:before="0" w:after="0"/>
              <w:jc w:val="center"/>
              <w:rPr/>
            </w:pPr>
            <w:r>
              <w:rPr>
                <w:rFonts w:eastAsia="Times New Roman" w:cs="Times New Roman"/>
                <w:b/>
                <w:bCs/>
                <w:color w:val="000000"/>
                <w:kern w:val="0"/>
                <w:sz w:val="22"/>
                <w:szCs w:val="22"/>
                <w:shd w:fill="FFFF00" w:val="clear"/>
                <w:lang w:val="pt-BR" w:eastAsia="pt-BR" w:bidi="ar-SA"/>
              </w:rPr>
              <w:t>Nome Completo</w:t>
            </w:r>
          </w:p>
          <w:p>
            <w:pPr>
              <w:pStyle w:val="Normal"/>
              <w:widowControl w:val="false"/>
              <w:spacing w:lineRule="auto" w:line="276" w:before="0" w:after="0"/>
              <w:jc w:val="center"/>
              <w:rPr/>
            </w:pPr>
            <w:r>
              <w:rPr>
                <w:rFonts w:eastAsia="Times New Roman" w:cs="Times New Roman"/>
                <w:bCs/>
                <w:sz w:val="22"/>
                <w:szCs w:val="22"/>
                <w:shd w:fill="FFFF00" w:val="clear"/>
              </w:rPr>
              <w:t>Cargo e Órgão/Entidade/Empresa</w:t>
            </w:r>
          </w:p>
        </w:tc>
      </w:tr>
    </w:tbl>
    <w:p>
      <w:pPr>
        <w:pStyle w:val="Normal"/>
        <w:spacing w:lineRule="auto" w:line="276" w:before="0" w:after="0"/>
        <w:jc w:val="both"/>
        <w:rPr>
          <w:bCs/>
          <w:sz w:val="22"/>
          <w:szCs w:val="22"/>
        </w:rPr>
      </w:pPr>
      <w:r>
        <w:rPr>
          <w:bCs/>
          <w:sz w:val="22"/>
          <w:szCs w:val="22"/>
        </w:rPr>
      </w:r>
    </w:p>
    <w:p>
      <w:pPr>
        <w:pStyle w:val="Normal"/>
        <w:spacing w:lineRule="auto" w:line="276" w:before="0" w:after="0"/>
        <w:jc w:val="both"/>
        <w:rPr>
          <w:bCs/>
          <w:sz w:val="22"/>
          <w:szCs w:val="22"/>
        </w:rPr>
      </w:pPr>
      <w:r>
        <w:rPr>
          <w:bCs/>
          <w:sz w:val="22"/>
          <w:szCs w:val="22"/>
        </w:rPr>
      </w:r>
    </w:p>
    <w:p>
      <w:pPr>
        <w:pStyle w:val="Normal"/>
        <w:spacing w:lineRule="auto" w:line="276" w:before="0" w:after="0"/>
        <w:jc w:val="both"/>
        <w:rPr/>
      </w:pPr>
      <w:r>
        <w:rPr/>
      </w:r>
    </w:p>
    <w:sectPr>
      <w:headerReference w:type="default" r:id="rId2"/>
      <w:footerReference w:type="default" r:id="rId3"/>
      <w:type w:val="nextPage"/>
      <w:pgSz w:w="11906" w:h="16838"/>
      <w:pgMar w:left="1701" w:right="851" w:header="340" w:top="1814" w:footer="0" w:bottom="992"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libri Light">
    <w:charset w:val="00"/>
    <w:family w:val="roman"/>
    <w:pitch w:val="variable"/>
  </w:font>
  <w:font w:name="Calibri">
    <w:charset w:val="00"/>
    <w:family w:val="roman"/>
    <w:pitch w:val="variable"/>
  </w:font>
  <w:font w:name="Liberation Sans">
    <w:altName w:val="Arial"/>
    <w:charset w:val="00"/>
    <w:family w:val="roman"/>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035561879"/>
    </w:sdtPr>
    <w:sdtContent>
      <w:p>
        <w:pPr>
          <w:pStyle w:val="Normal"/>
          <w:pBdr>
            <w:top w:val="single" w:sz="4" w:space="1" w:color="000000"/>
          </w:pBdr>
          <w:jc w:val="center"/>
          <w:rPr>
            <w:b/>
            <w:b/>
            <w:bCs/>
          </w:rPr>
        </w:pPr>
        <w:r>
          <w:rPr/>
          <w:drawing>
            <wp:inline distT="0" distB="0" distL="0" distR="0">
              <wp:extent cx="5905500" cy="421005"/>
              <wp:effectExtent l="0" t="0" r="0" b="0"/>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1"/>
                      <a:srcRect l="-3" t="-43" r="-3" b="-43"/>
                      <a:stretch>
                        <a:fillRect/>
                      </a:stretch>
                    </pic:blipFill>
                    <pic:spPr bwMode="auto">
                      <a:xfrm>
                        <a:off x="0" y="0"/>
                        <a:ext cx="5905500" cy="421005"/>
                      </a:xfrm>
                      <a:prstGeom prst="rect">
                        <a:avLst/>
                      </a:prstGeom>
                    </pic:spPr>
                  </pic:pic>
                </a:graphicData>
              </a:graphic>
            </wp:inline>
          </w:drawing>
        </w:r>
      </w:p>
      <w:p>
        <w:pPr>
          <w:pStyle w:val="Rodap"/>
          <w:pBdr>
            <w:top w:val="single" w:sz="4" w:space="1" w:color="000000"/>
          </w:pBdr>
          <w:jc w:val="right"/>
          <w:rPr>
            <w:rFonts w:ascii="Calibri" w:hAnsi="Calibri"/>
            <w:color w:val="808080"/>
            <w:sz w:val="22"/>
            <w:szCs w:val="22"/>
          </w:rPr>
        </w:pPr>
        <w:r>
          <w:rPr>
            <w:rFonts w:ascii="Calibri" w:hAnsi="Calibri"/>
            <w:color w:val="808080"/>
            <w:sz w:val="22"/>
            <w:szCs w:val="22"/>
            <w:lang w:val="pt-BR"/>
          </w:rPr>
          <w:t xml:space="preserve">Página </w:t>
        </w:r>
        <w:r>
          <w:rPr>
            <w:rFonts w:ascii="Calibri" w:hAnsi="Calibri"/>
            <w:b/>
            <w:bCs/>
            <w:color w:val="808080"/>
            <w:sz w:val="22"/>
            <w:szCs w:val="22"/>
          </w:rPr>
          <w:fldChar w:fldCharType="begin"/>
        </w:r>
        <w:r>
          <w:rPr>
            <w:sz w:val="22"/>
            <w:b/>
            <w:szCs w:val="22"/>
            <w:bCs/>
            <w:rFonts w:ascii="Calibri" w:hAnsi="Calibri"/>
            <w:color w:val="808080"/>
          </w:rPr>
          <w:instrText> PAGE </w:instrText>
        </w:r>
        <w:r>
          <w:rPr>
            <w:sz w:val="22"/>
            <w:b/>
            <w:szCs w:val="22"/>
            <w:bCs/>
            <w:rFonts w:ascii="Calibri" w:hAnsi="Calibri"/>
            <w:color w:val="808080"/>
          </w:rPr>
          <w:fldChar w:fldCharType="separate"/>
        </w:r>
        <w:r>
          <w:rPr>
            <w:sz w:val="22"/>
            <w:b/>
            <w:szCs w:val="22"/>
            <w:bCs/>
            <w:rFonts w:ascii="Calibri" w:hAnsi="Calibri"/>
            <w:color w:val="808080"/>
          </w:rPr>
          <w:t>4</w:t>
        </w:r>
        <w:r>
          <w:rPr>
            <w:sz w:val="22"/>
            <w:b/>
            <w:szCs w:val="22"/>
            <w:bCs/>
            <w:rFonts w:ascii="Calibri" w:hAnsi="Calibri"/>
            <w:color w:val="808080"/>
          </w:rPr>
          <w:fldChar w:fldCharType="end"/>
        </w:r>
        <w:r>
          <w:rPr>
            <w:rFonts w:ascii="Calibri" w:hAnsi="Calibri"/>
            <w:color w:val="808080"/>
            <w:sz w:val="22"/>
            <w:szCs w:val="22"/>
            <w:lang w:val="pt-BR"/>
          </w:rPr>
          <w:t xml:space="preserve"> de </w:t>
        </w:r>
        <w:r>
          <w:rPr>
            <w:rFonts w:ascii="Calibri" w:hAnsi="Calibri"/>
            <w:b/>
            <w:bCs/>
            <w:color w:val="808080"/>
            <w:sz w:val="22"/>
            <w:szCs w:val="22"/>
          </w:rPr>
          <w:fldChar w:fldCharType="begin"/>
        </w:r>
        <w:r>
          <w:rPr>
            <w:sz w:val="22"/>
            <w:b/>
            <w:szCs w:val="22"/>
            <w:bCs/>
            <w:rFonts w:ascii="Calibri" w:hAnsi="Calibri"/>
            <w:color w:val="808080"/>
          </w:rPr>
          <w:instrText> NUMPAGES </w:instrText>
        </w:r>
        <w:r>
          <w:rPr>
            <w:sz w:val="22"/>
            <w:b/>
            <w:szCs w:val="22"/>
            <w:bCs/>
            <w:rFonts w:ascii="Calibri" w:hAnsi="Calibri"/>
            <w:color w:val="808080"/>
          </w:rPr>
          <w:fldChar w:fldCharType="separate"/>
        </w:r>
        <w:r>
          <w:rPr>
            <w:sz w:val="22"/>
            <w:b/>
            <w:szCs w:val="22"/>
            <w:bCs/>
            <w:rFonts w:ascii="Calibri" w:hAnsi="Calibri"/>
            <w:color w:val="808080"/>
          </w:rPr>
          <w:t>4</w:t>
        </w:r>
        <w:r>
          <w:rPr>
            <w:sz w:val="22"/>
            <w:b/>
            <w:szCs w:val="22"/>
            <w:bCs/>
            <w:rFonts w:ascii="Calibri" w:hAnsi="Calibri"/>
            <w:color w:val="808080"/>
          </w:rPr>
          <w:fldChar w:fldCharType="end"/>
        </w:r>
      </w:p>
    </w:sdtContent>
  </w:sdt>
  <w:p>
    <w:pPr>
      <w:pStyle w:val="Rodap"/>
      <w:pBdr>
        <w:top w:val="single" w:sz="4" w:space="1" w:color="000000"/>
      </w:pBdr>
      <w:jc w:val="righ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jc w:val="center"/>
      <w:rPr>
        <w:color w:val="666666"/>
      </w:rPr>
    </w:pPr>
    <w:r>
      <w:rPr/>
      <w:drawing>
        <wp:inline distT="0" distB="0" distL="0" distR="0">
          <wp:extent cx="5905500" cy="842645"/>
          <wp:effectExtent l="0" t="0" r="0" b="0"/>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rcRect l="-3" t="-21" r="-3" b="-21"/>
                  <a:stretch>
                    <a:fillRect/>
                  </a:stretch>
                </pic:blipFill>
                <pic:spPr bwMode="auto">
                  <a:xfrm>
                    <a:off x="0" y="0"/>
                    <a:ext cx="5905500" cy="842645"/>
                  </a:xfrm>
                  <a:prstGeom prst="rect">
                    <a:avLst/>
                  </a:prstGeom>
                </pic:spPr>
              </pic:pic>
            </a:graphicData>
          </a:graphic>
        </wp:inline>
      </w:drawing>
    </w:r>
  </w:p>
</w:hdr>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0"/>
      <w:lang w:val="pt-BR" w:eastAsia="pt-BR" w:bidi="ar-SA"/>
    </w:rPr>
  </w:style>
  <w:style w:type="paragraph" w:styleId="Ttulo1">
    <w:name w:val="Heading 1"/>
    <w:basedOn w:val="Normal"/>
    <w:next w:val="Normal"/>
    <w:qFormat/>
    <w:pPr>
      <w:keepNext w:val="true"/>
      <w:spacing w:lineRule="atLeast" w:line="288"/>
      <w:outlineLvl w:val="0"/>
    </w:pPr>
    <w:rPr>
      <w:b/>
    </w:rPr>
  </w:style>
  <w:style w:type="paragraph" w:styleId="Ttulo2">
    <w:name w:val="Heading 2"/>
    <w:basedOn w:val="Normal"/>
    <w:next w:val="Normal"/>
    <w:qFormat/>
    <w:pPr>
      <w:keepNext w:val="true"/>
      <w:spacing w:lineRule="atLeast" w:line="288"/>
      <w:jc w:val="both"/>
      <w:outlineLvl w:val="1"/>
    </w:pPr>
    <w:rPr>
      <w:b/>
      <w:color w:val="0000FF"/>
    </w:rPr>
  </w:style>
  <w:style w:type="paragraph" w:styleId="Ttulo3">
    <w:name w:val="Heading 3"/>
    <w:basedOn w:val="Normal"/>
    <w:next w:val="Normal"/>
    <w:link w:val="Ttulo3Char"/>
    <w:qFormat/>
    <w:rsid w:val="00da46a3"/>
    <w:pPr>
      <w:keepNext w:val="true"/>
      <w:spacing w:lineRule="auto" w:line="360" w:beforeAutospacing="1" w:afterAutospacing="1"/>
      <w:jc w:val="both"/>
      <w:outlineLvl w:val="2"/>
    </w:pPr>
    <w:rPr>
      <w:rFonts w:ascii="Arial" w:hAnsi="Arial" w:eastAsia="MS Mincho" w:cs="Arial"/>
      <w:b/>
      <w:bCs/>
      <w:sz w:val="26"/>
      <w:szCs w:val="26"/>
      <w:lang w:eastAsia="ja-JP"/>
    </w:rPr>
  </w:style>
  <w:style w:type="paragraph" w:styleId="Ttulo6">
    <w:name w:val="Heading 6"/>
    <w:basedOn w:val="Normal"/>
    <w:next w:val="Normal"/>
    <w:qFormat/>
    <w:pPr>
      <w:keepNext w:val="true"/>
      <w:jc w:val="center"/>
      <w:outlineLvl w:val="5"/>
    </w:pPr>
    <w:rPr>
      <w:b/>
      <w:bCs/>
      <w:color w:val="000000"/>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LinkdaInternet" w:customStyle="1">
    <w:name w:val="Link da Internet"/>
    <w:rsid w:val="00985fd7"/>
    <w:rPr>
      <w:color w:val="0000FF"/>
      <w:u w:val="single"/>
    </w:rPr>
  </w:style>
  <w:style w:type="character" w:styleId="RodapChar" w:customStyle="1">
    <w:name w:val="Rodapé Char"/>
    <w:link w:val="Rodap"/>
    <w:uiPriority w:val="99"/>
    <w:qFormat/>
    <w:rsid w:val="008e21a1"/>
    <w:rPr>
      <w:sz w:val="24"/>
    </w:rPr>
  </w:style>
  <w:style w:type="character" w:styleId="Ttulo3Char" w:customStyle="1">
    <w:name w:val="Título 3 Char"/>
    <w:link w:val="Ttulo3"/>
    <w:qFormat/>
    <w:rsid w:val="00da46a3"/>
    <w:rPr>
      <w:rFonts w:ascii="Arial" w:hAnsi="Arial" w:eastAsia="MS Mincho" w:cs="Arial"/>
      <w:b/>
      <w:bCs/>
      <w:sz w:val="26"/>
      <w:szCs w:val="26"/>
      <w:lang w:eastAsia="ja-JP"/>
    </w:rPr>
  </w:style>
  <w:style w:type="character" w:styleId="Nfase">
    <w:name w:val="Ênfase"/>
    <w:uiPriority w:val="20"/>
    <w:qFormat/>
    <w:rsid w:val="0067318a"/>
    <w:rPr>
      <w:i/>
      <w:iCs/>
    </w:rPr>
  </w:style>
  <w:style w:type="character" w:styleId="PlaceholderText">
    <w:name w:val="Placeholder Text"/>
    <w:basedOn w:val="DefaultParagraphFont"/>
    <w:uiPriority w:val="99"/>
    <w:semiHidden/>
    <w:qFormat/>
    <w:rsid w:val="00fe097e"/>
    <w:rPr>
      <w:color w:val="808080"/>
    </w:rPr>
  </w:style>
  <w:style w:type="character" w:styleId="CorpodetextoChar" w:customStyle="1">
    <w:name w:val="Corpo de texto Char"/>
    <w:basedOn w:val="DefaultParagraphFont"/>
    <w:link w:val="Corpodetexto"/>
    <w:qFormat/>
    <w:rsid w:val="00084e4f"/>
    <w:rPr>
      <w:sz w:val="26"/>
    </w:rPr>
  </w:style>
  <w:style w:type="character" w:styleId="TextodoEspaoReservado">
    <w:name w:val="Texto do Espaço Reservado"/>
    <w:qFormat/>
    <w:rPr>
      <w:color w:val="808080"/>
    </w:rPr>
  </w:style>
  <w:style w:type="character" w:styleId="Ttulo1Char">
    <w:name w:val="Título 1 Char"/>
    <w:qFormat/>
    <w:rPr>
      <w:rFonts w:ascii="Calibri Light" w:hAnsi="Calibri Light" w:eastAsia="Times New Roman" w:cs="Times New Roman"/>
      <w:b/>
      <w:bCs/>
      <w:kern w:val="2"/>
      <w:sz w:val="32"/>
      <w:szCs w:val="32"/>
    </w:rPr>
  </w:style>
  <w:style w:type="character" w:styleId="Ttulo6Char">
    <w:name w:val="Título 6 Char"/>
    <w:qFormat/>
    <w:rPr>
      <w:rFonts w:ascii="Calibri" w:hAnsi="Calibri" w:eastAsia="Times New Roman" w:cs="Times New Roman"/>
      <w:b/>
      <w:bCs/>
      <w:sz w:val="22"/>
      <w:szCs w:val="22"/>
    </w:rPr>
  </w:style>
  <w:style w:type="character" w:styleId="Ttulo9Char">
    <w:name w:val="Título 9 Char"/>
    <w:qFormat/>
    <w:rPr>
      <w:rFonts w:ascii="Arial" w:hAnsi="Arial" w:eastAsia="Arial Unicode MS" w:cs="Arial"/>
      <w:sz w:val="22"/>
      <w:szCs w:val="22"/>
    </w:rPr>
  </w:style>
  <w:style w:type="character" w:styleId="Ttulo8Char">
    <w:name w:val="Título 8 Char"/>
    <w:qFormat/>
    <w:rPr>
      <w:rFonts w:ascii="Calibri" w:hAnsi="Calibri" w:cs="Calibri"/>
      <w:i/>
      <w:iCs/>
      <w:sz w:val="24"/>
      <w:szCs w:val="24"/>
    </w:rPr>
  </w:style>
  <w:style w:type="character" w:styleId="CabealhoChar">
    <w:name w:val="Cabeçalho Char"/>
    <w:qFormat/>
    <w:rPr>
      <w:rFonts w:eastAsia="Arial Unicode MS"/>
      <w:sz w:val="24"/>
      <w:szCs w:val="24"/>
    </w:rPr>
  </w:style>
  <w:style w:type="character" w:styleId="Corpodetexto3Char">
    <w:name w:val="Corpo de texto 3 Char"/>
    <w:qFormat/>
    <w:rPr>
      <w:rFonts w:eastAsia="Arial Unicode MS"/>
      <w:sz w:val="16"/>
      <w:szCs w:val="16"/>
      <w:lang w:val="pt-BR" w:bidi="ar-SA"/>
    </w:rPr>
  </w:style>
  <w:style w:type="character" w:styleId="Fontepargpadro1">
    <w:name w:val="Fonte parág. padrão1"/>
    <w:qFormat/>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8">
    <w:name w:val="WW8Num25z8"/>
    <w:qFormat/>
    <w:rPr/>
  </w:style>
  <w:style w:type="character" w:styleId="WW8Num25z7">
    <w:name w:val="WW8Num25z7"/>
    <w:qFormat/>
    <w:rPr/>
  </w:style>
  <w:style w:type="character" w:styleId="WW8Num25z6">
    <w:name w:val="WW8Num25z6"/>
    <w:qFormat/>
    <w:rPr/>
  </w:style>
  <w:style w:type="character" w:styleId="WW8Num25z5">
    <w:name w:val="WW8Num25z5"/>
    <w:qFormat/>
    <w:rPr/>
  </w:style>
  <w:style w:type="character" w:styleId="WW8Num25z4">
    <w:name w:val="WW8Num25z4"/>
    <w:qFormat/>
    <w:rPr/>
  </w:style>
  <w:style w:type="character" w:styleId="WW8Num25z3">
    <w:name w:val="WW8Num25z3"/>
    <w:qFormat/>
    <w:rPr/>
  </w:style>
  <w:style w:type="character" w:styleId="WW8Num25z2">
    <w:name w:val="WW8Num25z2"/>
    <w:qFormat/>
    <w:rPr/>
  </w:style>
  <w:style w:type="character" w:styleId="WW8Num25z1">
    <w:name w:val="WW8Num25z1"/>
    <w:qFormat/>
    <w:rPr/>
  </w:style>
  <w:style w:type="character" w:styleId="WW8Num25z0">
    <w:name w:val="WW8Num25z0"/>
    <w:qFormat/>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4z3">
    <w:name w:val="WW8Num24z3"/>
    <w:qFormat/>
    <w:rPr/>
  </w:style>
  <w:style w:type="character" w:styleId="WW8Num24z2">
    <w:name w:val="WW8Num24z2"/>
    <w:qFormat/>
    <w:rPr/>
  </w:style>
  <w:style w:type="character" w:styleId="WW8Num24z1">
    <w:name w:val="WW8Num24z1"/>
    <w:qFormat/>
    <w:rPr/>
  </w:style>
  <w:style w:type="character" w:styleId="WW8Num24z0">
    <w:name w:val="WW8Num24z0"/>
    <w:qFormat/>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3z1">
    <w:name w:val="WW8Num23z1"/>
    <w:qFormat/>
    <w:rPr/>
  </w:style>
  <w:style w:type="character" w:styleId="WW8Num23z0">
    <w:name w:val="WW8Num23z0"/>
    <w:qFormat/>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22z1">
    <w:name w:val="WW8Num22z1"/>
    <w:qFormat/>
    <w:rPr/>
  </w:style>
  <w:style w:type="character" w:styleId="WW8Num22z0">
    <w:name w:val="WW8Num22z0"/>
    <w:qFormat/>
    <w:rPr/>
  </w:style>
  <w:style w:type="character" w:styleId="WW8Num21z8">
    <w:name w:val="WW8Num21z8"/>
    <w:qFormat/>
    <w:rPr/>
  </w:style>
  <w:style w:type="character" w:styleId="WW8Num21z7">
    <w:name w:val="WW8Num21z7"/>
    <w:qFormat/>
    <w:rPr/>
  </w:style>
  <w:style w:type="character" w:styleId="WW8Num21z6">
    <w:name w:val="WW8Num21z6"/>
    <w:qFormat/>
    <w:rPr/>
  </w:style>
  <w:style w:type="character" w:styleId="WW8Num21z5">
    <w:name w:val="WW8Num21z5"/>
    <w:qFormat/>
    <w:rPr/>
  </w:style>
  <w:style w:type="character" w:styleId="WW8Num21z4">
    <w:name w:val="WW8Num21z4"/>
    <w:qFormat/>
    <w:rPr/>
  </w:style>
  <w:style w:type="character" w:styleId="WW8Num21z3">
    <w:name w:val="WW8Num21z3"/>
    <w:qFormat/>
    <w:rPr/>
  </w:style>
  <w:style w:type="character" w:styleId="WW8Num21z2">
    <w:name w:val="WW8Num21z2"/>
    <w:qFormat/>
    <w:rPr/>
  </w:style>
  <w:style w:type="character" w:styleId="WW8Num21z1">
    <w:name w:val="WW8Num21z1"/>
    <w:qFormat/>
    <w:rPr/>
  </w:style>
  <w:style w:type="character" w:styleId="WW8Num21z0">
    <w:name w:val="WW8Num21z0"/>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20z1">
    <w:name w:val="WW8Num20z1"/>
    <w:qFormat/>
    <w:rPr/>
  </w:style>
  <w:style w:type="character" w:styleId="WW8Num20z0">
    <w:name w:val="WW8Num20z0"/>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3">
    <w:name w:val="WW8Num19z3"/>
    <w:qFormat/>
    <w:rPr/>
  </w:style>
  <w:style w:type="character" w:styleId="WW8Num19z2">
    <w:name w:val="WW8Num19z2"/>
    <w:qFormat/>
    <w:rPr/>
  </w:style>
  <w:style w:type="character" w:styleId="WW8Num19z1">
    <w:name w:val="WW8Num19z1"/>
    <w:qFormat/>
    <w:rPr/>
  </w:style>
  <w:style w:type="character" w:styleId="WW8Num19z0">
    <w:name w:val="WW8Num19z0"/>
    <w:qFormat/>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8z0">
    <w:name w:val="WW8Num18z0"/>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5z0">
    <w:name w:val="WW8Num15z0"/>
    <w:qFormat/>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14z2">
    <w:name w:val="WW8Num14z2"/>
    <w:qFormat/>
    <w:rPr/>
  </w:style>
  <w:style w:type="character" w:styleId="WW8Num14z1">
    <w:name w:val="WW8Num14z1"/>
    <w:qFormat/>
    <w:rPr/>
  </w:style>
  <w:style w:type="character" w:styleId="WW8Num14z0">
    <w:name w:val="WW8Num14z0"/>
    <w:qFormat/>
    <w:rPr>
      <w:szCs w:val="24"/>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b w:val="false"/>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1z1">
    <w:name w:val="WW8Num11z1"/>
    <w:qFormat/>
    <w:rPr/>
  </w:style>
  <w:style w:type="character" w:styleId="WW8Num11z0">
    <w:name w:val="WW8Num11z0"/>
    <w:qFormat/>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style>
  <w:style w:type="character" w:styleId="Fontepargpadro">
    <w:name w:val="Fonte parág. padrão"/>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6z0">
    <w:name w:val="WW8Num6z0"/>
    <w:qFormat/>
    <w:rPr>
      <w:szCs w:val="24"/>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5z0">
    <w:name w:val="WW8Num5z0"/>
    <w:qFormat/>
    <w:rPr>
      <w:sz w:val="22"/>
      <w:szCs w:val="22"/>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4z0">
    <w:name w:val="WW8Num4z0"/>
    <w:qFormat/>
    <w:rPr>
      <w:sz w:val="22"/>
      <w:szCs w:val="22"/>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3z1">
    <w:name w:val="WW8Num3z1"/>
    <w:qFormat/>
    <w:rPr>
      <w:b w:val="false"/>
      <w:bCs/>
      <w:sz w:val="22"/>
      <w:szCs w:val="24"/>
    </w:rPr>
  </w:style>
  <w:style w:type="character" w:styleId="WW8Num3z0">
    <w:name w:val="WW8Num3z0"/>
    <w:qFormat/>
    <w:rPr>
      <w:b/>
      <w:sz w:val="22"/>
      <w:szCs w:val="24"/>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sz w:val="22"/>
      <w:szCs w:val="22"/>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link w:val="CorpodetextoChar"/>
    <w:pPr>
      <w:spacing w:lineRule="atLeast" w:line="288"/>
      <w:jc w:val="both"/>
    </w:pPr>
    <w:rPr>
      <w:sz w:val="26"/>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Arial"/>
    </w:rPr>
  </w:style>
  <w:style w:type="paragraph" w:styleId="Ttulododocumento">
    <w:name w:val="Title"/>
    <w:basedOn w:val="Normal"/>
    <w:next w:val="Corpodotexto"/>
    <w:qFormat/>
    <w:pPr>
      <w:jc w:val="center"/>
    </w:pPr>
    <w:rPr>
      <w:rFonts w:ascii="Arial" w:hAnsi="Arial" w:cs="Arial"/>
      <w:b/>
      <w:bCs/>
      <w:color w:val="0000FF"/>
      <w:sz w:val="28"/>
      <w:szCs w:val="28"/>
      <w:lang w:eastAsia="en-US"/>
    </w:rPr>
  </w:style>
  <w:style w:type="paragraph" w:styleId="Caption">
    <w:name w:val="caption"/>
    <w:basedOn w:val="Normal"/>
    <w:next w:val="Normal"/>
    <w:qFormat/>
    <w:pPr>
      <w:jc w:val="center"/>
    </w:pPr>
    <w:rPr>
      <w:rFonts w:ascii="Arial" w:hAnsi="Arial"/>
      <w:b/>
      <w:sz w:val="22"/>
    </w:rPr>
  </w:style>
  <w:style w:type="paragraph" w:styleId="Corpodotextorecuado">
    <w:name w:val="Body Text Indent"/>
    <w:basedOn w:val="Normal"/>
    <w:pPr>
      <w:spacing w:lineRule="atLeast" w:line="288"/>
      <w:ind w:firstLine="43"/>
      <w:jc w:val="both"/>
    </w:pPr>
    <w:rPr/>
  </w:style>
  <w:style w:type="paragraph" w:styleId="CabealhoeRodap" w:customStyle="1">
    <w:name w:val="Cabeçalho e Rodapé"/>
    <w:basedOn w:val="Normal"/>
    <w:qFormat/>
    <w:pPr/>
    <w:rPr/>
  </w:style>
  <w:style w:type="paragraph" w:styleId="Rodap">
    <w:name w:val="Footer"/>
    <w:basedOn w:val="Normal"/>
    <w:link w:val="RodapChar"/>
    <w:uiPriority w:val="99"/>
    <w:pPr>
      <w:tabs>
        <w:tab w:val="clear" w:pos="720"/>
        <w:tab w:val="center" w:pos="4419" w:leader="none"/>
        <w:tab w:val="right" w:pos="8838" w:leader="none"/>
      </w:tabs>
    </w:pPr>
    <w:rPr>
      <w:lang w:val="x-none" w:eastAsia="x-none"/>
    </w:rPr>
  </w:style>
  <w:style w:type="paragraph" w:styleId="Cabealho">
    <w:name w:val="Header"/>
    <w:basedOn w:val="Normal"/>
    <w:pPr>
      <w:tabs>
        <w:tab w:val="clear" w:pos="720"/>
        <w:tab w:val="center" w:pos="4419" w:leader="none"/>
        <w:tab w:val="right" w:pos="8838" w:leader="none"/>
      </w:tabs>
    </w:pPr>
    <w:rPr/>
  </w:style>
  <w:style w:type="paragraph" w:styleId="BodyText2">
    <w:name w:val="Body Text 2"/>
    <w:basedOn w:val="Normal"/>
    <w:qFormat/>
    <w:pPr>
      <w:spacing w:lineRule="atLeast" w:line="288"/>
      <w:jc w:val="both"/>
    </w:pPr>
    <w:rPr>
      <w:color w:val="000000"/>
    </w:rPr>
  </w:style>
  <w:style w:type="paragraph" w:styleId="BodyTextIndent2">
    <w:name w:val="Body Text Indent 2"/>
    <w:basedOn w:val="Normal"/>
    <w:qFormat/>
    <w:pPr>
      <w:spacing w:lineRule="atLeast" w:line="288"/>
      <w:ind w:left="90" w:hanging="0"/>
      <w:jc w:val="both"/>
    </w:pPr>
    <w:rPr/>
  </w:style>
  <w:style w:type="paragraph" w:styleId="BodyTextIndent3">
    <w:name w:val="Body Text Indent 3"/>
    <w:basedOn w:val="Normal"/>
    <w:qFormat/>
    <w:pPr>
      <w:spacing w:lineRule="atLeast" w:line="288"/>
      <w:ind w:left="4395" w:hanging="0"/>
      <w:jc w:val="both"/>
    </w:pPr>
    <w:rPr>
      <w:b/>
      <w:sz w:val="21"/>
    </w:rPr>
  </w:style>
  <w:style w:type="paragraph" w:styleId="BalloonText">
    <w:name w:val="Balloon Text"/>
    <w:basedOn w:val="Normal"/>
    <w:semiHidden/>
    <w:qFormat/>
    <w:pPr/>
    <w:rPr>
      <w:rFonts w:ascii="Tahoma" w:hAnsi="Tahoma" w:cs="Tahoma"/>
      <w:sz w:val="16"/>
      <w:szCs w:val="16"/>
    </w:rPr>
  </w:style>
  <w:style w:type="paragraph" w:styleId="TxBrp2" w:customStyle="1">
    <w:name w:val="TxBr_p2"/>
    <w:basedOn w:val="Normal"/>
    <w:qFormat/>
    <w:pPr>
      <w:widowControl w:val="false"/>
      <w:tabs>
        <w:tab w:val="clear" w:pos="720"/>
        <w:tab w:val="left" w:pos="204" w:leader="none"/>
      </w:tabs>
      <w:spacing w:lineRule="atLeast" w:line="272"/>
      <w:jc w:val="both"/>
    </w:pPr>
    <w:rPr/>
  </w:style>
  <w:style w:type="paragraph" w:styleId="BlockText">
    <w:name w:val="Block Text"/>
    <w:basedOn w:val="Normal"/>
    <w:qFormat/>
    <w:rsid w:val="00ce1ef9"/>
    <w:pPr>
      <w:ind w:left="3840" w:right="-495" w:hanging="0"/>
      <w:jc w:val="both"/>
    </w:pPr>
    <w:rPr>
      <w:b/>
      <w:bCs/>
      <w:szCs w:val="24"/>
    </w:rPr>
  </w:style>
  <w:style w:type="paragraph" w:styleId="P4" w:customStyle="1">
    <w:name w:val="p4"/>
    <w:basedOn w:val="Normal"/>
    <w:qFormat/>
    <w:rsid w:val="00401d44"/>
    <w:pPr>
      <w:widowControl w:val="false"/>
      <w:tabs>
        <w:tab w:val="clear" w:pos="720"/>
        <w:tab w:val="left" w:pos="1440" w:leader="none"/>
      </w:tabs>
      <w:spacing w:lineRule="atLeast" w:line="240"/>
      <w:jc w:val="both"/>
    </w:pPr>
    <w:rPr/>
  </w:style>
  <w:style w:type="paragraph" w:styleId="BodyText3">
    <w:name w:val="Body Text 3"/>
    <w:basedOn w:val="Normal"/>
    <w:qFormat/>
    <w:rsid w:val="00401d44"/>
    <w:pPr>
      <w:spacing w:before="0" w:after="120"/>
    </w:pPr>
    <w:rPr>
      <w:sz w:val="16"/>
      <w:szCs w:val="16"/>
    </w:rPr>
  </w:style>
  <w:style w:type="paragraph" w:styleId="Textoembloco1" w:customStyle="1">
    <w:name w:val="Texto em bloco1"/>
    <w:basedOn w:val="Normal"/>
    <w:qFormat/>
    <w:rsid w:val="003562df"/>
    <w:pPr>
      <w:ind w:left="3840" w:right="-495" w:hanging="0"/>
      <w:jc w:val="both"/>
    </w:pPr>
    <w:rPr>
      <w:b/>
      <w:bCs/>
      <w:szCs w:val="24"/>
      <w:lang w:eastAsia="ar-SA"/>
    </w:rPr>
  </w:style>
  <w:style w:type="paragraph" w:styleId="ListParagraph">
    <w:name w:val="List Paragraph"/>
    <w:basedOn w:val="Normal"/>
    <w:uiPriority w:val="34"/>
    <w:qFormat/>
    <w:rsid w:val="006e7897"/>
    <w:pPr>
      <w:spacing w:before="0" w:after="0"/>
      <w:ind w:left="720" w:hanging="0"/>
      <w:contextualSpacing/>
    </w:pPr>
    <w:rPr/>
  </w:style>
  <w:style w:type="paragraph" w:styleId="Contedodatabela" w:customStyle="1">
    <w:name w:val="Conteúdo da tabela"/>
    <w:basedOn w:val="Normal"/>
    <w:qFormat/>
    <w:pPr>
      <w:widowControl w:val="false"/>
      <w:suppressLineNumbers/>
    </w:pPr>
    <w:rPr/>
  </w:style>
  <w:style w:type="paragraph" w:styleId="PargrafodaLista">
    <w:name w:val="Parágrafo da Lista"/>
    <w:basedOn w:val="Normal"/>
    <w:qFormat/>
    <w:pPr>
      <w:widowControl/>
      <w:spacing w:before="0" w:after="0"/>
      <w:ind w:left="720" w:hanging="0"/>
      <w:contextualSpacing/>
    </w:pPr>
    <w:rPr>
      <w:rFonts w:eastAsia="Times New Roman"/>
      <w:szCs w:val="20"/>
    </w:rPr>
  </w:style>
  <w:style w:type="paragraph" w:styleId="Default">
    <w:name w:val="Default"/>
    <w:qFormat/>
    <w:pPr>
      <w:widowControl/>
      <w:suppressAutoHyphens w:val="true"/>
      <w:bidi w:val="0"/>
      <w:spacing w:before="0" w:after="0"/>
      <w:jc w:val="left"/>
    </w:pPr>
    <w:rPr>
      <w:rFonts w:ascii="Arial" w:hAnsi="Arial" w:eastAsia="Times New Roman" w:cs="Arial"/>
      <w:color w:val="000000"/>
      <w:kern w:val="2"/>
      <w:sz w:val="24"/>
      <w:szCs w:val="24"/>
      <w:lang w:val="pt-BR" w:eastAsia="zh-CN" w:bidi="ar-SA"/>
    </w:rPr>
  </w:style>
  <w:style w:type="paragraph" w:styleId="Corpodetexto32">
    <w:name w:val="Corpo de texto 32"/>
    <w:basedOn w:val="Normal"/>
    <w:qFormat/>
    <w:pPr>
      <w:spacing w:before="0" w:after="120"/>
    </w:pPr>
    <w:rPr>
      <w:sz w:val="16"/>
      <w:szCs w:val="16"/>
    </w:rPr>
  </w:style>
  <w:style w:type="paragraph" w:styleId="Textodebalo">
    <w:name w:val="Texto de balão"/>
    <w:basedOn w:val="Normal"/>
    <w:qFormat/>
    <w:pPr/>
    <w:rPr>
      <w:rFonts w:ascii="Tahoma" w:hAnsi="Tahoma" w:cs="Tahoma"/>
      <w:sz w:val="16"/>
      <w:szCs w:val="16"/>
    </w:rPr>
  </w:style>
  <w:style w:type="paragraph" w:styleId="Nvel2">
    <w:name w:val="Nível 2"/>
    <w:basedOn w:val="Normal"/>
    <w:qFormat/>
    <w:pPr>
      <w:widowControl/>
      <w:suppressAutoHyphens w:val="false"/>
      <w:spacing w:before="0" w:after="120"/>
      <w:jc w:val="both"/>
    </w:pPr>
    <w:rPr>
      <w:rFonts w:ascii="Arial" w:hAnsi="Arial" w:eastAsia="Times New Roman" w:cs="Arial"/>
      <w:b/>
      <w:szCs w:val="20"/>
    </w:rPr>
  </w:style>
  <w:style w:type="paragraph" w:styleId="Corpodetexto31">
    <w:name w:val="Corpo de texto 31"/>
    <w:basedOn w:val="Normal"/>
    <w:qFormat/>
    <w:pPr>
      <w:spacing w:before="0" w:after="120"/>
    </w:pPr>
    <w:rPr>
      <w:sz w:val="16"/>
      <w:szCs w:val="16"/>
    </w:rPr>
  </w:style>
  <w:style w:type="paragraph" w:styleId="Recuodecorpodetexto31">
    <w:name w:val="Recuo de corpo de texto 31"/>
    <w:basedOn w:val="Normal"/>
    <w:qFormat/>
    <w:pPr>
      <w:spacing w:before="0" w:after="120"/>
      <w:ind w:left="283" w:hanging="0"/>
    </w:pPr>
    <w:rPr>
      <w:sz w:val="16"/>
      <w:szCs w:val="16"/>
    </w:rPr>
  </w:style>
  <w:style w:type="paragraph" w:styleId="Ttulo11">
    <w:name w:val="Título1"/>
    <w:basedOn w:val="Normal"/>
    <w:qFormat/>
    <w:pPr>
      <w:keepNext w:val="true"/>
      <w:spacing w:before="240" w:after="120"/>
    </w:pPr>
    <w:rPr>
      <w:rFonts w:ascii="Liberation Sans" w:hAnsi="Liberation Sans" w:eastAsia="Microsoft YaHei" w:cs="Lucida Sans"/>
      <w:sz w:val="28"/>
      <w:szCs w:val="28"/>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rsid w:val="0061243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5815C-5491-45BF-894E-B05EC7D19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Application>LibreOffice/7.1.5.2$Windows_X86_64 LibreOffice_project/85f04e9f809797b8199d13c421bd8a2b025d52b5</Application>
  <AppVersion>15.0000</AppVersion>
  <Pages>4</Pages>
  <Words>1382</Words>
  <Characters>8084</Characters>
  <CharactersWithSpaces>9423</CharactersWithSpaces>
  <Paragraphs>68</Paragraphs>
  <Company>UFG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REITORIA</dc:creator>
  <dc:description/>
  <dc:language>pt-BR</dc:language>
  <cp:lastModifiedBy/>
  <dcterms:modified xsi:type="dcterms:W3CDTF">2024-02-07T08:08:11Z</dcterms:modified>
  <cp:revision>86</cp:revision>
  <dc:subject/>
  <dc:title>Proc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